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9209" w14:textId="77777777" w:rsidR="007A291B" w:rsidRDefault="007A291B" w:rsidP="007A291B">
      <w:pPr>
        <w:pStyle w:val="Bezodstpw"/>
        <w:spacing w:line="360" w:lineRule="auto"/>
        <w:jc w:val="center"/>
        <w:rPr>
          <w:szCs w:val="20"/>
        </w:rPr>
      </w:pPr>
    </w:p>
    <w:p w14:paraId="08494C06" w14:textId="77777777" w:rsidR="007A291B" w:rsidRDefault="007A291B" w:rsidP="007A291B">
      <w:pPr>
        <w:pStyle w:val="Bezodstpw"/>
        <w:spacing w:line="360" w:lineRule="auto"/>
        <w:jc w:val="center"/>
        <w:rPr>
          <w:b/>
          <w:bCs/>
          <w:szCs w:val="20"/>
        </w:rPr>
      </w:pPr>
      <w:r>
        <w:rPr>
          <w:b/>
          <w:bCs/>
          <w:szCs w:val="20"/>
        </w:rPr>
        <w:t>KLAUZULA INFORMACYJNA</w:t>
      </w:r>
    </w:p>
    <w:p w14:paraId="7EF6331B" w14:textId="77777777" w:rsidR="007A291B" w:rsidRPr="0049185C" w:rsidRDefault="007A291B" w:rsidP="007A291B">
      <w:pPr>
        <w:pStyle w:val="Bezodstpw"/>
        <w:spacing w:line="360" w:lineRule="auto"/>
        <w:jc w:val="center"/>
        <w:rPr>
          <w:b/>
          <w:bCs/>
          <w:szCs w:val="20"/>
        </w:rPr>
      </w:pPr>
      <w:r w:rsidRPr="0049185C">
        <w:rPr>
          <w:b/>
          <w:bCs/>
          <w:szCs w:val="20"/>
        </w:rPr>
        <w:t>(dla osób podpisujących umowę/porozumienie i osób skierowanych do obsługi umowy/porozumienia)</w:t>
      </w:r>
    </w:p>
    <w:p w14:paraId="4613841A" w14:textId="77777777" w:rsidR="007A291B" w:rsidRDefault="007A291B" w:rsidP="007A291B">
      <w:pPr>
        <w:pStyle w:val="Bezodstpw"/>
        <w:spacing w:line="360" w:lineRule="auto"/>
        <w:jc w:val="both"/>
        <w:rPr>
          <w:szCs w:val="20"/>
        </w:rPr>
      </w:pPr>
    </w:p>
    <w:p w14:paraId="75BFA57F" w14:textId="6695F868" w:rsidR="007A291B" w:rsidRPr="00FA2C2C" w:rsidRDefault="007A291B" w:rsidP="007A291B">
      <w:pPr>
        <w:pStyle w:val="Bezodstpw"/>
        <w:spacing w:line="360" w:lineRule="auto"/>
        <w:jc w:val="both"/>
        <w:rPr>
          <w:szCs w:val="20"/>
        </w:rPr>
      </w:pPr>
      <w:r w:rsidRPr="00FA2C2C">
        <w:rPr>
          <w:szCs w:val="20"/>
        </w:rPr>
        <w:t xml:space="preserve">Administratorem danych osobowych jest Sieć Badawcza Łukasiewicz - Instytut </w:t>
      </w:r>
      <w:r w:rsidR="004E6100">
        <w:rPr>
          <w:szCs w:val="20"/>
        </w:rPr>
        <w:t xml:space="preserve">Chemii Surowców Odnawialnych </w:t>
      </w:r>
      <w:r w:rsidRPr="00FA2C2C">
        <w:rPr>
          <w:szCs w:val="20"/>
        </w:rPr>
        <w:t>w rozumieniu art. 4 pkt 7 RODO, w odniesieniu do danych osobowych osób fizycznych reprezentujących podmiot, z którym zawierana jest umowa/porozumienie oraz danych osób realizujących umowę/porozumienie.</w:t>
      </w:r>
    </w:p>
    <w:p w14:paraId="3953DE75" w14:textId="03007846" w:rsidR="007A291B" w:rsidRPr="00FA2C2C" w:rsidRDefault="00FC594F" w:rsidP="007A291B">
      <w:pPr>
        <w:pStyle w:val="Bezodstpw"/>
        <w:spacing w:line="360" w:lineRule="auto"/>
        <w:jc w:val="both"/>
        <w:rPr>
          <w:szCs w:val="20"/>
        </w:rPr>
      </w:pPr>
      <w:r>
        <w:rPr>
          <w:szCs w:val="20"/>
        </w:rPr>
        <w:t xml:space="preserve">1. </w:t>
      </w:r>
      <w:r w:rsidR="007A291B" w:rsidRPr="00FA2C2C">
        <w:rPr>
          <w:szCs w:val="20"/>
        </w:rPr>
        <w:t>Z administratorem można skontaktować się listownie przesyłając informacje na adres: Sieć Badawcza Łukasiewicz - Instytut C</w:t>
      </w:r>
      <w:r>
        <w:rPr>
          <w:szCs w:val="20"/>
        </w:rPr>
        <w:t xml:space="preserve">hemii </w:t>
      </w:r>
      <w:r w:rsidR="00D716C2">
        <w:rPr>
          <w:szCs w:val="20"/>
        </w:rPr>
        <w:t>Surowców Odnawialnych</w:t>
      </w:r>
      <w:r w:rsidR="007A291B" w:rsidRPr="00FA2C2C">
        <w:rPr>
          <w:szCs w:val="20"/>
        </w:rPr>
        <w:t xml:space="preserve">,                        z siedzibą </w:t>
      </w:r>
      <w:r w:rsidR="00DC415A">
        <w:rPr>
          <w:szCs w:val="20"/>
        </w:rPr>
        <w:t xml:space="preserve">przy </w:t>
      </w:r>
      <w:r w:rsidR="00DC415A" w:rsidRPr="00FA2C2C">
        <w:rPr>
          <w:szCs w:val="20"/>
        </w:rPr>
        <w:t>ul. Energetyków 9</w:t>
      </w:r>
      <w:r w:rsidR="00DC415A">
        <w:rPr>
          <w:szCs w:val="20"/>
        </w:rPr>
        <w:t xml:space="preserve"> </w:t>
      </w:r>
      <w:r w:rsidR="007A291B" w:rsidRPr="00FA2C2C">
        <w:rPr>
          <w:szCs w:val="20"/>
        </w:rPr>
        <w:t>w Kędzierzynie-Koźlu 47-225, telefonicznie pod numerem tel. +48 77 487 34 70, za pośrednictwem poczty elektronicznej pod adresem email:</w:t>
      </w:r>
      <w:r w:rsidR="00DC415A">
        <w:rPr>
          <w:szCs w:val="20"/>
        </w:rPr>
        <w:t xml:space="preserve"> </w:t>
      </w:r>
      <w:r w:rsidR="007A291B" w:rsidRPr="00FA2C2C">
        <w:rPr>
          <w:szCs w:val="20"/>
        </w:rPr>
        <w:t>sekretriat@icso.lukasiewicz.gov.pl.</w:t>
      </w:r>
    </w:p>
    <w:p w14:paraId="618A142E" w14:textId="0BF2F48D" w:rsidR="007A291B" w:rsidRPr="00FA2C2C" w:rsidRDefault="00777F64" w:rsidP="007A291B">
      <w:pPr>
        <w:pStyle w:val="Bezodstpw"/>
        <w:spacing w:line="360" w:lineRule="auto"/>
        <w:jc w:val="both"/>
        <w:rPr>
          <w:szCs w:val="20"/>
        </w:rPr>
      </w:pPr>
      <w:r>
        <w:rPr>
          <w:szCs w:val="20"/>
        </w:rPr>
        <w:t xml:space="preserve">2. </w:t>
      </w:r>
      <w:r w:rsidR="007A291B" w:rsidRPr="00FA2C2C">
        <w:rPr>
          <w:szCs w:val="20"/>
        </w:rPr>
        <w:t>Administrator wyznaczył inspektora ochrony danych, o którym mowa w art. 37-39 RODO. Dane kontaktowe inspektora ochrony danych</w:t>
      </w:r>
      <w:r w:rsidR="00B6344D">
        <w:rPr>
          <w:szCs w:val="20"/>
        </w:rPr>
        <w:t xml:space="preserve">: </w:t>
      </w:r>
      <w:r w:rsidR="007A291B" w:rsidRPr="00FA2C2C">
        <w:rPr>
          <w:szCs w:val="20"/>
        </w:rPr>
        <w:t xml:space="preserve">tel. +48 664 718 936, e-mail </w:t>
      </w:r>
      <w:hyperlink r:id="rId8" w:history="1">
        <w:r w:rsidR="00B6344D" w:rsidRPr="00B6344D">
          <w:rPr>
            <w:rStyle w:val="Hipercze"/>
            <w:color w:val="auto"/>
            <w:szCs w:val="20"/>
            <w:u w:val="none"/>
          </w:rPr>
          <w:t>iod@icso.lukasiewicz.gov.pl</w:t>
        </w:r>
      </w:hyperlink>
      <w:r w:rsidR="00B6344D" w:rsidRPr="00B6344D">
        <w:rPr>
          <w:color w:val="auto"/>
          <w:szCs w:val="20"/>
        </w:rPr>
        <w:t xml:space="preserve">, </w:t>
      </w:r>
      <w:r w:rsidR="00B6344D">
        <w:rPr>
          <w:szCs w:val="20"/>
        </w:rPr>
        <w:t>adres korespondencyjny jak wyżej z dopiskiem IOD.</w:t>
      </w:r>
    </w:p>
    <w:p w14:paraId="547B6CB1" w14:textId="6A9D1E14" w:rsidR="007A291B" w:rsidRPr="00FA2C2C" w:rsidRDefault="00A71A2C" w:rsidP="007A291B">
      <w:pPr>
        <w:pStyle w:val="Bezodstpw"/>
        <w:spacing w:line="360" w:lineRule="auto"/>
        <w:jc w:val="both"/>
        <w:rPr>
          <w:szCs w:val="20"/>
        </w:rPr>
      </w:pPr>
      <w:r>
        <w:rPr>
          <w:szCs w:val="20"/>
        </w:rPr>
        <w:t xml:space="preserve">3. </w:t>
      </w:r>
      <w:r w:rsidR="007A291B" w:rsidRPr="00FA2C2C">
        <w:rPr>
          <w:szCs w:val="20"/>
        </w:rPr>
        <w:t>Dane osobowe osób, będą przetwarzane przez Administratora na podstawie:</w:t>
      </w:r>
    </w:p>
    <w:p w14:paraId="1E05A55C" w14:textId="77777777" w:rsidR="007A291B" w:rsidRPr="00FA2C2C" w:rsidRDefault="007A291B" w:rsidP="007A291B">
      <w:pPr>
        <w:pStyle w:val="Bezodstpw"/>
        <w:spacing w:line="360" w:lineRule="auto"/>
        <w:jc w:val="both"/>
        <w:rPr>
          <w:szCs w:val="20"/>
        </w:rPr>
      </w:pPr>
      <w:r w:rsidRPr="00FA2C2C">
        <w:rPr>
          <w:szCs w:val="20"/>
        </w:rPr>
        <w:t>1) art. 6 ust.1 lit. b) RODO – w celu spełnienia wymogów kontraktowych (konieczność dysponowania danymi na potrzeby wykonania zawartej umowy/porozumienia),</w:t>
      </w:r>
    </w:p>
    <w:p w14:paraId="59A572D7" w14:textId="77777777" w:rsidR="007A291B" w:rsidRPr="00FA2C2C" w:rsidRDefault="007A291B" w:rsidP="007A291B">
      <w:pPr>
        <w:pStyle w:val="Bezodstpw"/>
        <w:spacing w:line="360" w:lineRule="auto"/>
        <w:jc w:val="both"/>
        <w:rPr>
          <w:szCs w:val="20"/>
        </w:rPr>
      </w:pPr>
      <w:r w:rsidRPr="00FA2C2C">
        <w:rPr>
          <w:szCs w:val="20"/>
        </w:rPr>
        <w:t>2) art. 6 ust. 1 lit. c) RODO – w celu spełnienia wymogów ustawowych (konieczność wypełnienia przez Administratora obowiązków prawnych wynikających z przepisów prawa),</w:t>
      </w:r>
    </w:p>
    <w:p w14:paraId="459BF13E" w14:textId="31F0259B" w:rsidR="007A291B" w:rsidRPr="00FA2C2C" w:rsidRDefault="007A291B" w:rsidP="007A291B">
      <w:pPr>
        <w:pStyle w:val="Bezodstpw"/>
        <w:spacing w:line="360" w:lineRule="auto"/>
        <w:jc w:val="both"/>
        <w:rPr>
          <w:szCs w:val="20"/>
        </w:rPr>
      </w:pPr>
      <w:r w:rsidRPr="00FA2C2C">
        <w:rPr>
          <w:szCs w:val="20"/>
        </w:rPr>
        <w:t xml:space="preserve">3) art. 6 ust. 1 lit. f) RODO – z uwagi na konieczność realizacji prawnie uzasadnionych interesów Administratora (ustalanie, dochodzenie lub obrona roszczeń lub utrzymywanie kontaktów między stronami w celu zawarcia i realizacji umowy). </w:t>
      </w:r>
    </w:p>
    <w:p w14:paraId="54D217D3" w14:textId="0120106D" w:rsidR="007A291B" w:rsidRPr="00FA2C2C" w:rsidRDefault="008C667B" w:rsidP="007A291B">
      <w:pPr>
        <w:pStyle w:val="Bezodstpw"/>
        <w:spacing w:line="360" w:lineRule="auto"/>
        <w:jc w:val="both"/>
        <w:rPr>
          <w:szCs w:val="20"/>
        </w:rPr>
      </w:pPr>
      <w:r>
        <w:rPr>
          <w:szCs w:val="20"/>
        </w:rPr>
        <w:t xml:space="preserve">4. </w:t>
      </w:r>
      <w:r w:rsidR="007A291B" w:rsidRPr="00FA2C2C">
        <w:rPr>
          <w:szCs w:val="20"/>
        </w:rPr>
        <w:t>Zakres przetwarzanych  danych osobowych może obejmować: imię, nazwisko, numer telefonu, adres email, adres zamieszkania/adres prowadzenia działalności gospodarczej, nazwę pracodawcy, stanowisko/funkcja albo inne dane przekazane przez podmiot, z którym zawierana jest umowa/porozumienie.</w:t>
      </w:r>
    </w:p>
    <w:p w14:paraId="721D2DE6" w14:textId="62B6DAEF" w:rsidR="007A291B" w:rsidRPr="00FA2C2C" w:rsidRDefault="008C667B" w:rsidP="007A291B">
      <w:pPr>
        <w:pStyle w:val="Bezodstpw"/>
        <w:spacing w:line="360" w:lineRule="auto"/>
        <w:jc w:val="both"/>
        <w:rPr>
          <w:szCs w:val="20"/>
        </w:rPr>
      </w:pPr>
      <w:r>
        <w:rPr>
          <w:szCs w:val="20"/>
        </w:rPr>
        <w:t xml:space="preserve">5. </w:t>
      </w:r>
      <w:r w:rsidR="007A291B" w:rsidRPr="00FA2C2C">
        <w:rPr>
          <w:szCs w:val="20"/>
        </w:rPr>
        <w:t xml:space="preserve">Informacje o odbiorcach danych osobowych lub o kategoriach odbiorców - uprawnione na mocy prawa organy publiczne oraz podmioty świadczące usługi na rzecz Administratora. m.in. w zakresie: </w:t>
      </w:r>
    </w:p>
    <w:p w14:paraId="6476C032" w14:textId="77777777" w:rsidR="007A291B" w:rsidRPr="00FA2C2C" w:rsidRDefault="007A291B" w:rsidP="007A291B">
      <w:pPr>
        <w:pStyle w:val="Bezodstpw"/>
        <w:spacing w:line="360" w:lineRule="auto"/>
        <w:jc w:val="both"/>
        <w:rPr>
          <w:szCs w:val="20"/>
        </w:rPr>
      </w:pPr>
      <w:r w:rsidRPr="00FA2C2C">
        <w:rPr>
          <w:szCs w:val="20"/>
        </w:rPr>
        <w:t>a) realizacji usługi niszczenia i archiwizacji dokumentacji,</w:t>
      </w:r>
    </w:p>
    <w:p w14:paraId="3AB830E1" w14:textId="77777777" w:rsidR="007A291B" w:rsidRPr="00FA2C2C" w:rsidRDefault="007A291B" w:rsidP="007A291B">
      <w:pPr>
        <w:pStyle w:val="Bezodstpw"/>
        <w:spacing w:line="360" w:lineRule="auto"/>
        <w:jc w:val="both"/>
        <w:rPr>
          <w:szCs w:val="20"/>
        </w:rPr>
      </w:pPr>
      <w:r w:rsidRPr="00FA2C2C">
        <w:rPr>
          <w:szCs w:val="20"/>
        </w:rPr>
        <w:t xml:space="preserve">b) realizacji usług zaopatrujących Administratora w rozwiązania techniczne oraz organizacyjne zapewniające sprawne zarządzanie (w szczególności dostawcom usług teleinformatycznych, dostawcom sprzętu, firmom kurierskim i pocztowym, podmioty </w:t>
      </w:r>
      <w:r w:rsidRPr="00FA2C2C">
        <w:rPr>
          <w:szCs w:val="20"/>
        </w:rPr>
        <w:lastRenderedPageBreak/>
        <w:t>współpracujące przy opracowaniu wydawnictw i ich dystrybucji, podmioty obsługujące media społecznościowe);</w:t>
      </w:r>
    </w:p>
    <w:p w14:paraId="47380519" w14:textId="77777777" w:rsidR="007A291B" w:rsidRPr="00FA2C2C" w:rsidRDefault="007A291B" w:rsidP="007A291B">
      <w:pPr>
        <w:pStyle w:val="Bezodstpw"/>
        <w:spacing w:line="360" w:lineRule="auto"/>
        <w:jc w:val="both"/>
        <w:rPr>
          <w:szCs w:val="20"/>
        </w:rPr>
      </w:pPr>
      <w:r w:rsidRPr="00FA2C2C">
        <w:rPr>
          <w:szCs w:val="20"/>
        </w:rPr>
        <w:t xml:space="preserve">c) realizacji obsługi prawnej, ubezpieczeniowej,  konsultingowej. </w:t>
      </w:r>
    </w:p>
    <w:p w14:paraId="6A517EF0" w14:textId="2A9E32EC" w:rsidR="007A291B" w:rsidRPr="00FA2C2C" w:rsidRDefault="00A86F57" w:rsidP="007A291B">
      <w:pPr>
        <w:pStyle w:val="Bezodstpw"/>
        <w:spacing w:line="360" w:lineRule="auto"/>
        <w:jc w:val="both"/>
        <w:rPr>
          <w:szCs w:val="20"/>
        </w:rPr>
      </w:pPr>
      <w:r>
        <w:rPr>
          <w:szCs w:val="20"/>
        </w:rPr>
        <w:t xml:space="preserve">6. </w:t>
      </w:r>
      <w:r w:rsidR="007A291B" w:rsidRPr="00FA2C2C">
        <w:rPr>
          <w:szCs w:val="20"/>
        </w:rPr>
        <w:t>W oparciu o dane osobowe osób, o których mowa w ust. 1, Administrator nie będzie podejmowała zautomatyzowanych decyzji, w tym decyzji będących wynikiem profilowania w rozumieniu RODO.</w:t>
      </w:r>
    </w:p>
    <w:p w14:paraId="61B7AEDE" w14:textId="0E8E23A1" w:rsidR="007A291B" w:rsidRPr="00FA2C2C" w:rsidRDefault="00262EF5" w:rsidP="007A291B">
      <w:pPr>
        <w:pStyle w:val="Bezodstpw"/>
        <w:spacing w:line="360" w:lineRule="auto"/>
        <w:jc w:val="both"/>
        <w:rPr>
          <w:szCs w:val="20"/>
        </w:rPr>
      </w:pPr>
      <w:r>
        <w:rPr>
          <w:szCs w:val="20"/>
        </w:rPr>
        <w:t xml:space="preserve">7. </w:t>
      </w:r>
      <w:r w:rsidR="007A291B" w:rsidRPr="00FA2C2C">
        <w:rPr>
          <w:szCs w:val="20"/>
        </w:rPr>
        <w:t xml:space="preserve">Dane osobowe osób, nie będą przekazywane do państwa trzeciego (rozumianego jako państwo znajdujące się poza Europejskim Obszarem Gospodarczym), ani organizacji międzynarodowej w rozumieniu RODO, z poniższym zastrzeżeniem. </w:t>
      </w:r>
    </w:p>
    <w:p w14:paraId="5EBC639F" w14:textId="60772E28" w:rsidR="007A291B" w:rsidRPr="00FA2C2C" w:rsidRDefault="007A291B" w:rsidP="007A291B">
      <w:pPr>
        <w:pStyle w:val="Bezodstpw"/>
        <w:spacing w:line="360" w:lineRule="auto"/>
        <w:jc w:val="both"/>
        <w:rPr>
          <w:szCs w:val="20"/>
        </w:rPr>
      </w:pPr>
      <w:r w:rsidRPr="00FA2C2C">
        <w:rPr>
          <w:szCs w:val="20"/>
        </w:rPr>
        <w:t xml:space="preserve">Administrator korzysta z Microsoft 365, co może spowodować przekazanie Państwa danych osobowych do państwa trzeciego. Regulamin korzystania z Usług Online  </w:t>
      </w:r>
      <w:r w:rsidR="00262EF5">
        <w:rPr>
          <w:szCs w:val="20"/>
        </w:rPr>
        <w:t xml:space="preserve">                          </w:t>
      </w:r>
      <w:r w:rsidRPr="00FA2C2C">
        <w:rPr>
          <w:szCs w:val="20"/>
        </w:rPr>
        <w:t xml:space="preserve">w zakresie Microsoft 365 oraz zobowiązania w odniesieniu do przetwarzania </w:t>
      </w:r>
      <w:r w:rsidR="00262EF5">
        <w:rPr>
          <w:szCs w:val="20"/>
        </w:rPr>
        <w:t xml:space="preserve">                                 </w:t>
      </w:r>
      <w:r w:rsidRPr="00FA2C2C">
        <w:rPr>
          <w:szCs w:val="20"/>
        </w:rPr>
        <w:t xml:space="preserve">i zabezpieczania danych użytkownika oraz danych osobowych przez usługi online określa dokumentacja Microsoft, w tym w szczególności: </w:t>
      </w:r>
    </w:p>
    <w:p w14:paraId="7C46B6F4" w14:textId="77777777" w:rsidR="007A291B" w:rsidRPr="00FA2C2C" w:rsidRDefault="007A291B" w:rsidP="007A291B">
      <w:pPr>
        <w:pStyle w:val="Bezodstpw"/>
        <w:spacing w:line="360" w:lineRule="auto"/>
        <w:jc w:val="both"/>
        <w:rPr>
          <w:szCs w:val="20"/>
        </w:rPr>
      </w:pPr>
      <w:r w:rsidRPr="00FA2C2C">
        <w:rPr>
          <w:szCs w:val="20"/>
        </w:rPr>
        <w:t xml:space="preserve">1) oświadczenie o ochronie prywatności - https://privacy.microsoft.com/pl-pl/privacystatement;  </w:t>
      </w:r>
    </w:p>
    <w:p w14:paraId="3FE5B9EF" w14:textId="77777777" w:rsidR="007A291B" w:rsidRPr="00FA2C2C" w:rsidRDefault="007A291B" w:rsidP="007A291B">
      <w:pPr>
        <w:pStyle w:val="Bezodstpw"/>
        <w:spacing w:line="360" w:lineRule="auto"/>
        <w:jc w:val="both"/>
        <w:rPr>
          <w:szCs w:val="20"/>
        </w:rPr>
      </w:pPr>
      <w:r w:rsidRPr="00FA2C2C">
        <w:rPr>
          <w:szCs w:val="20"/>
        </w:rPr>
        <w:t xml:space="preserve">2) umowa dotycząca usług Microsoft (Microsoft Services Agreement, MSA) - https://www.microsoft.com/pl-pl/servicesagreement/. </w:t>
      </w:r>
    </w:p>
    <w:p w14:paraId="7F206427" w14:textId="13F39EC4" w:rsidR="007A291B" w:rsidRPr="00FA2C2C" w:rsidRDefault="00262EF5" w:rsidP="007A291B">
      <w:pPr>
        <w:pStyle w:val="Bezodstpw"/>
        <w:spacing w:line="360" w:lineRule="auto"/>
        <w:jc w:val="both"/>
        <w:rPr>
          <w:szCs w:val="20"/>
        </w:rPr>
      </w:pPr>
      <w:r>
        <w:rPr>
          <w:szCs w:val="20"/>
        </w:rPr>
        <w:t xml:space="preserve">8. </w:t>
      </w:r>
      <w:r w:rsidR="007A291B" w:rsidRPr="00FA2C2C">
        <w:rPr>
          <w:szCs w:val="20"/>
        </w:rPr>
        <w:t>Osobom, o których mowa przysługuje prawo do żądania od Administratora danych dostępu do ich danych osobowych, ich sprostowania, usunięcia lub ograniczenia przetwarzania lub wniesienia sprzeciwu wobec ich przetwarzania, a także prawo do przenoszenia danych (jeżeli przetwarzanie obywa się na podstawie art. 6 ust. 1 lit. b RODO).</w:t>
      </w:r>
    </w:p>
    <w:p w14:paraId="18AF2DDF" w14:textId="77777777" w:rsidR="007A291B" w:rsidRPr="00FA2C2C" w:rsidRDefault="007A291B" w:rsidP="007A291B">
      <w:pPr>
        <w:pStyle w:val="Bezodstpw"/>
        <w:spacing w:line="360" w:lineRule="auto"/>
        <w:jc w:val="both"/>
        <w:rPr>
          <w:szCs w:val="20"/>
        </w:rPr>
      </w:pPr>
      <w:r w:rsidRPr="00FA2C2C">
        <w:rPr>
          <w:szCs w:val="20"/>
        </w:rPr>
        <w:t>W związku z przetwarzaniem danych osobowych przysługuje prawo do wniesienia skargi do organu nadzorczego,  tj. Prezesa Urzędu Ochrony Danych Osobowych, ul. Stawki 2, 00-193 Warszawa, tel. 22 531 03 00, fax. 22 531 03 01, https://uodo.gov.pl/pl/p/kontakt.</w:t>
      </w:r>
    </w:p>
    <w:p w14:paraId="1E84AC26" w14:textId="4103A3FD" w:rsidR="007A291B" w:rsidRPr="00FA2C2C" w:rsidRDefault="007A291B" w:rsidP="007A291B">
      <w:pPr>
        <w:pStyle w:val="Bezodstpw"/>
        <w:spacing w:line="360" w:lineRule="auto"/>
        <w:jc w:val="both"/>
        <w:rPr>
          <w:szCs w:val="20"/>
        </w:rPr>
      </w:pPr>
      <w:r w:rsidRPr="00FA2C2C">
        <w:rPr>
          <w:szCs w:val="20"/>
        </w:rPr>
        <w:t xml:space="preserve">Podanie danych osobowych, o których mowa w ust. 4 jest wymagane do zawarcia umowy/porozumienia. Niepodanie danych skutkować będzie brakiem możliwości zawarcia umowy/porozumienia. </w:t>
      </w:r>
    </w:p>
    <w:p w14:paraId="62CCFF66" w14:textId="77777777" w:rsidR="007A291B" w:rsidRPr="00FA2C2C" w:rsidRDefault="007A291B" w:rsidP="007A291B">
      <w:pPr>
        <w:pStyle w:val="Bezodstpw"/>
        <w:spacing w:line="360" w:lineRule="auto"/>
        <w:jc w:val="both"/>
        <w:rPr>
          <w:szCs w:val="20"/>
        </w:rPr>
      </w:pPr>
      <w:r w:rsidRPr="00FA2C2C">
        <w:rPr>
          <w:szCs w:val="20"/>
        </w:rPr>
        <w:t>___________________________________________________</w:t>
      </w:r>
    </w:p>
    <w:p w14:paraId="6D6EE4D6" w14:textId="77777777" w:rsidR="007A291B" w:rsidRPr="00DC415A" w:rsidRDefault="007A291B" w:rsidP="007A291B">
      <w:pPr>
        <w:pStyle w:val="Bezodstpw"/>
        <w:spacing w:line="360" w:lineRule="auto"/>
        <w:jc w:val="both"/>
        <w:rPr>
          <w:b/>
          <w:bCs/>
          <w:sz w:val="16"/>
          <w:szCs w:val="16"/>
        </w:rPr>
      </w:pPr>
      <w:r w:rsidRPr="00DC415A">
        <w:rPr>
          <w:b/>
          <w:bCs/>
          <w:sz w:val="16"/>
          <w:szCs w:val="16"/>
        </w:rPr>
        <w:t>Definicje:</w:t>
      </w:r>
    </w:p>
    <w:p w14:paraId="524DDE73" w14:textId="5E036651" w:rsidR="007A291B" w:rsidRPr="00261DAF" w:rsidRDefault="007A291B" w:rsidP="007A291B">
      <w:pPr>
        <w:pStyle w:val="Bezodstpw"/>
        <w:spacing w:line="360" w:lineRule="auto"/>
        <w:jc w:val="both"/>
        <w:rPr>
          <w:sz w:val="16"/>
          <w:szCs w:val="16"/>
        </w:rPr>
      </w:pPr>
      <w:r w:rsidRPr="00261DAF">
        <w:rPr>
          <w:b/>
          <w:bCs/>
          <w:sz w:val="16"/>
          <w:szCs w:val="16"/>
        </w:rPr>
        <w:t>Dane osobowe/dane</w:t>
      </w:r>
      <w:r w:rsidRPr="00261DAF">
        <w:rPr>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w:t>
      </w:r>
    </w:p>
    <w:p w14:paraId="105BD399" w14:textId="77777777" w:rsidR="007A291B" w:rsidRPr="00261DAF" w:rsidRDefault="007A291B" w:rsidP="007A291B">
      <w:pPr>
        <w:pStyle w:val="Bezodstpw"/>
        <w:spacing w:line="360" w:lineRule="auto"/>
        <w:jc w:val="both"/>
        <w:rPr>
          <w:sz w:val="16"/>
          <w:szCs w:val="16"/>
        </w:rPr>
      </w:pPr>
      <w:r w:rsidRPr="00261DAF">
        <w:rPr>
          <w:sz w:val="16"/>
          <w:szCs w:val="16"/>
        </w:rPr>
        <w:t xml:space="preserve">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2DD144B0" w14:textId="5EAE764D" w:rsidR="007A291B" w:rsidRPr="00261DAF" w:rsidRDefault="007A291B" w:rsidP="007A291B">
      <w:pPr>
        <w:pStyle w:val="Bezodstpw"/>
        <w:spacing w:line="360" w:lineRule="auto"/>
        <w:jc w:val="both"/>
        <w:rPr>
          <w:sz w:val="16"/>
          <w:szCs w:val="16"/>
        </w:rPr>
      </w:pPr>
      <w:r w:rsidRPr="00261DAF">
        <w:rPr>
          <w:b/>
          <w:bCs/>
          <w:sz w:val="16"/>
          <w:szCs w:val="16"/>
        </w:rPr>
        <w:lastRenderedPageBreak/>
        <w:t>Odbiorca danych</w:t>
      </w:r>
      <w:r w:rsidRPr="00261DAF">
        <w:rPr>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 </w:t>
      </w:r>
    </w:p>
    <w:p w14:paraId="5044DEF1" w14:textId="08CC3550" w:rsidR="007A291B" w:rsidRPr="00261DAF" w:rsidRDefault="007A291B" w:rsidP="007A291B">
      <w:pPr>
        <w:pStyle w:val="Bezodstpw"/>
        <w:spacing w:line="360" w:lineRule="auto"/>
        <w:jc w:val="both"/>
        <w:rPr>
          <w:sz w:val="16"/>
          <w:szCs w:val="16"/>
        </w:rPr>
      </w:pPr>
      <w:r w:rsidRPr="00261DAF">
        <w:rPr>
          <w:b/>
          <w:bCs/>
          <w:sz w:val="16"/>
          <w:szCs w:val="16"/>
        </w:rPr>
        <w:t>Przetwarzanie</w:t>
      </w:r>
      <w:r w:rsidRPr="00261DAF">
        <w:rPr>
          <w:sz w:val="16"/>
          <w:szCs w:val="16"/>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D299691" w14:textId="4AAEF738" w:rsidR="007A291B" w:rsidRPr="00261DAF" w:rsidRDefault="007A291B" w:rsidP="007A291B">
      <w:pPr>
        <w:pStyle w:val="Bezodstpw"/>
        <w:spacing w:line="360" w:lineRule="auto"/>
        <w:jc w:val="both"/>
        <w:rPr>
          <w:sz w:val="16"/>
          <w:szCs w:val="16"/>
        </w:rPr>
      </w:pPr>
      <w:r w:rsidRPr="00261DAF">
        <w:rPr>
          <w:b/>
          <w:bCs/>
          <w:sz w:val="16"/>
          <w:szCs w:val="16"/>
        </w:rPr>
        <w:t xml:space="preserve">RODO </w:t>
      </w:r>
      <w:r w:rsidRPr="00261DAF">
        <w:rPr>
          <w:sz w:val="16"/>
          <w:szCs w:val="16"/>
        </w:rPr>
        <w:t xml:space="preserve">- Rozporządzenie Parlamentu Europejskiego i Rady (UE) 2016/679 z dnia 27 kwietnia 2016 r. </w:t>
      </w:r>
      <w:r w:rsidR="00DC415A">
        <w:rPr>
          <w:sz w:val="16"/>
          <w:szCs w:val="16"/>
        </w:rPr>
        <w:t xml:space="preserve">                         </w:t>
      </w:r>
      <w:r w:rsidRPr="00261DAF">
        <w:rPr>
          <w:sz w:val="16"/>
          <w:szCs w:val="16"/>
        </w:rPr>
        <w:t>w sprawie ochrony osób fizycznych w związku z przetwarzaniem danych osobowych i w sprawie swobodnego przepływu takich danych oraz uchylenia dyrektywy 95/46/WE;</w:t>
      </w:r>
    </w:p>
    <w:p w14:paraId="0348506B" w14:textId="3D637823" w:rsidR="007A291B" w:rsidRPr="00261DAF" w:rsidRDefault="007A291B" w:rsidP="007A291B">
      <w:pPr>
        <w:pStyle w:val="Bezodstpw"/>
        <w:spacing w:line="360" w:lineRule="auto"/>
        <w:jc w:val="both"/>
        <w:rPr>
          <w:sz w:val="16"/>
          <w:szCs w:val="16"/>
        </w:rPr>
      </w:pPr>
      <w:r w:rsidRPr="00261DAF">
        <w:rPr>
          <w:b/>
          <w:bCs/>
          <w:sz w:val="16"/>
          <w:szCs w:val="16"/>
        </w:rPr>
        <w:t>Zgoda osoby</w:t>
      </w:r>
      <w:r w:rsidRPr="00261DAF">
        <w:rPr>
          <w:sz w:val="16"/>
          <w:szCs w:val="16"/>
        </w:rPr>
        <w:t>, której dane dotyczą – oznacza dobrowolne, konkretne, świadome i jednoznaczne okazanie woli, którym osoba, której dane dotyczą, w formie oświadczenia lub wyraźnego działania potwierdzającego, przyzwala na przetwarzanie dotyczących jej danych osobowych.</w:t>
      </w:r>
    </w:p>
    <w:p w14:paraId="0841CBFA" w14:textId="77777777" w:rsidR="007A291B" w:rsidRPr="00FA2C2C" w:rsidRDefault="007A291B" w:rsidP="007A291B">
      <w:pPr>
        <w:pStyle w:val="Bezodstpw"/>
        <w:spacing w:line="360" w:lineRule="auto"/>
        <w:jc w:val="both"/>
        <w:rPr>
          <w:szCs w:val="20"/>
        </w:rPr>
      </w:pPr>
    </w:p>
    <w:p w14:paraId="5F3AE4A7" w14:textId="77777777" w:rsidR="007A291B" w:rsidRPr="00FA2C2C" w:rsidRDefault="007A291B" w:rsidP="007A291B">
      <w:pPr>
        <w:pStyle w:val="Bezodstpw"/>
        <w:spacing w:line="360" w:lineRule="auto"/>
        <w:jc w:val="both"/>
        <w:rPr>
          <w:szCs w:val="20"/>
        </w:rPr>
      </w:pPr>
    </w:p>
    <w:p w14:paraId="7162B94A" w14:textId="77777777" w:rsidR="007A291B" w:rsidRPr="00FA2C2C" w:rsidRDefault="007A291B" w:rsidP="007A291B">
      <w:pPr>
        <w:pStyle w:val="Bezodstpw"/>
        <w:spacing w:line="360" w:lineRule="auto"/>
        <w:jc w:val="both"/>
        <w:rPr>
          <w:szCs w:val="20"/>
        </w:rPr>
      </w:pPr>
    </w:p>
    <w:p w14:paraId="736B4C9B" w14:textId="1CC56B03" w:rsidR="007A291B" w:rsidRPr="00FA2C2C" w:rsidRDefault="007A291B" w:rsidP="007A291B">
      <w:pPr>
        <w:pStyle w:val="Bezodstpw"/>
        <w:spacing w:line="360" w:lineRule="auto"/>
        <w:jc w:val="both"/>
        <w:rPr>
          <w:szCs w:val="20"/>
        </w:rPr>
      </w:pPr>
      <w:r w:rsidRPr="00FA2C2C">
        <w:rPr>
          <w:szCs w:val="20"/>
        </w:rPr>
        <w:t>Aktualizacje klauzuli informacyjnej [</w:t>
      </w:r>
      <w:r w:rsidR="000B6E02">
        <w:rPr>
          <w:szCs w:val="20"/>
        </w:rPr>
        <w:t>marzec 2026</w:t>
      </w:r>
      <w:r w:rsidRPr="00FA2C2C">
        <w:rPr>
          <w:szCs w:val="20"/>
        </w:rPr>
        <w:t>r.]</w:t>
      </w:r>
    </w:p>
    <w:p w14:paraId="2E5BE906" w14:textId="11C686E8" w:rsidR="00F05ABC" w:rsidRPr="00BD4833" w:rsidRDefault="00F05ABC" w:rsidP="00BD4833"/>
    <w:sectPr w:rsidR="00F05ABC" w:rsidRPr="00BD4833" w:rsidSect="00FA2C2C">
      <w:footerReference w:type="default" r:id="rId9"/>
      <w:headerReference w:type="first" r:id="rId10"/>
      <w:footerReference w:type="first" r:id="rId11"/>
      <w:pgSz w:w="11906" w:h="16838" w:code="9"/>
      <w:pgMar w:top="1417" w:right="1417" w:bottom="1417" w:left="1417"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799D" w14:textId="77777777" w:rsidR="00440494" w:rsidRDefault="00440494" w:rsidP="006747BD">
      <w:pPr>
        <w:spacing w:after="0" w:line="240" w:lineRule="auto"/>
      </w:pPr>
      <w:r>
        <w:separator/>
      </w:r>
    </w:p>
  </w:endnote>
  <w:endnote w:type="continuationSeparator" w:id="0">
    <w:p w14:paraId="71BF8036" w14:textId="77777777" w:rsidR="00440494" w:rsidRDefault="00440494"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567E" w14:textId="4480F6FC" w:rsidR="00ED55C1" w:rsidRDefault="00ED55C1">
    <w:pPr>
      <w:pStyle w:val="Stopka"/>
    </w:pPr>
  </w:p>
  <w:p w14:paraId="64CFE90D" w14:textId="246D1032" w:rsidR="00ED55C1" w:rsidRDefault="00ED55C1">
    <w:pPr>
      <w:pStyle w:val="Stopka"/>
    </w:pPr>
    <w:r w:rsidRPr="00DA52A1">
      <w:rPr>
        <w:noProof/>
        <w:lang w:eastAsia="pl-PL"/>
      </w:rPr>
      <w:drawing>
        <wp:anchor distT="0" distB="0" distL="114300" distR="114300" simplePos="0" relativeHeight="251671552" behindDoc="1" locked="1" layoutInCell="1" allowOverlap="1" wp14:anchorId="11D5D6D8" wp14:editId="539FE96B">
          <wp:simplePos x="0" y="0"/>
          <wp:positionH relativeFrom="column">
            <wp:posOffset>4589780</wp:posOffset>
          </wp:positionH>
          <wp:positionV relativeFrom="page">
            <wp:posOffset>9825990</wp:posOffset>
          </wp:positionV>
          <wp:extent cx="1231200" cy="849600"/>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anchor>
      </w:drawing>
    </w:r>
    <w:r w:rsidR="00A73353">
      <w:rPr>
        <w:noProof/>
        <w:lang w:eastAsia="pl-PL"/>
      </w:rPr>
      <mc:AlternateContent>
        <mc:Choice Requires="wps">
          <w:drawing>
            <wp:anchor distT="0" distB="0" distL="114300" distR="114300" simplePos="0" relativeHeight="251672576" behindDoc="1" locked="1" layoutInCell="1" allowOverlap="1" wp14:anchorId="38CA9C9E" wp14:editId="44239738">
              <wp:simplePos x="0" y="0"/>
              <wp:positionH relativeFrom="margin">
                <wp:posOffset>-4445</wp:posOffset>
              </wp:positionH>
              <wp:positionV relativeFrom="page">
                <wp:posOffset>9822180</wp:posOffset>
              </wp:positionV>
              <wp:extent cx="4269740" cy="7874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740" cy="787400"/>
                      </a:xfrm>
                      <a:prstGeom prst="rect">
                        <a:avLst/>
                      </a:prstGeom>
                      <a:noFill/>
                      <a:ln w="9525">
                        <a:noFill/>
                        <a:miter lim="800000"/>
                        <a:headEnd/>
                        <a:tailEnd/>
                      </a:ln>
                    </wps:spPr>
                    <wps:txbx>
                      <w:txbxContent>
                        <w:p w14:paraId="614FFE00" w14:textId="77777777" w:rsidR="00ED55C1" w:rsidRDefault="00ED55C1" w:rsidP="00C65CAF">
                          <w:pPr>
                            <w:pStyle w:val="LukStopka-adres"/>
                          </w:pPr>
                          <w:r>
                            <w:t>Sieć Badawcza Łukasiewicz – Instytut Ciężkiej Syntezy Organicznej “Blachownia”</w:t>
                          </w:r>
                        </w:p>
                        <w:p w14:paraId="54D03F15" w14:textId="77777777" w:rsidR="00ED55C1" w:rsidRDefault="00ED55C1" w:rsidP="00C65CAF">
                          <w:pPr>
                            <w:pStyle w:val="LukStopka-adres"/>
                          </w:pPr>
                          <w:r>
                            <w:t>47-225 Kędzierzyn-Koźle, ul. Energetyków 9, Tel: + 48 77 487 34 70,</w:t>
                          </w:r>
                          <w:r w:rsidRPr="00CE5B5D">
                            <w:t xml:space="preserve"> </w:t>
                          </w:r>
                        </w:p>
                        <w:p w14:paraId="5410F6D9" w14:textId="77777777" w:rsidR="00ED55C1" w:rsidRPr="009F40BE" w:rsidRDefault="00ED55C1" w:rsidP="00C65CAF">
                          <w:pPr>
                            <w:pStyle w:val="LukStopka-adres"/>
                            <w:rPr>
                              <w:lang w:val="en-US"/>
                            </w:rPr>
                          </w:pPr>
                          <w:r w:rsidRPr="009F40BE">
                            <w:rPr>
                              <w:lang w:val="en-US"/>
                            </w:rPr>
                            <w:t>E-mail: info@icso.lukasiewicz.</w:t>
                          </w:r>
                          <w:r>
                            <w:rPr>
                              <w:lang w:val="en-US"/>
                            </w:rPr>
                            <w:t>gov.pl</w:t>
                          </w:r>
                          <w:r w:rsidRPr="009F40BE">
                            <w:rPr>
                              <w:lang w:val="en-US"/>
                            </w:rPr>
                            <w:t xml:space="preserve"> | NIP: 749 </w:t>
                          </w:r>
                          <w:r>
                            <w:rPr>
                              <w:lang w:val="en-US"/>
                            </w:rPr>
                            <w:t>210</w:t>
                          </w:r>
                          <w:r w:rsidRPr="009F40BE">
                            <w:rPr>
                              <w:lang w:val="en-US"/>
                            </w:rPr>
                            <w:t xml:space="preserve"> </w:t>
                          </w:r>
                          <w:r>
                            <w:rPr>
                              <w:lang w:val="en-US"/>
                            </w:rPr>
                            <w:t>92</w:t>
                          </w:r>
                          <w:r w:rsidRPr="009F40BE">
                            <w:rPr>
                              <w:lang w:val="en-US"/>
                            </w:rPr>
                            <w:t xml:space="preserve"> 6</w:t>
                          </w:r>
                          <w:r>
                            <w:rPr>
                              <w:lang w:val="en-US"/>
                            </w:rPr>
                            <w:t>0</w:t>
                          </w:r>
                          <w:r w:rsidRPr="009F40BE">
                            <w:rPr>
                              <w:lang w:val="en-US"/>
                            </w:rPr>
                            <w:t>, REGON: 000041631</w:t>
                          </w:r>
                        </w:p>
                        <w:p w14:paraId="29DAC417" w14:textId="77777777" w:rsidR="00ED55C1" w:rsidRPr="00EF44E3" w:rsidRDefault="00ED55C1" w:rsidP="00C65CAF">
                          <w:pPr>
                            <w:pStyle w:val="LukStopka-adres"/>
                          </w:pPr>
                          <w:r w:rsidRPr="00EF44E3">
                            <w:t xml:space="preserve">Sąd Rejonowy w </w:t>
                          </w:r>
                          <w:r>
                            <w:t>Opolu, VIII Wydział Gospodarczy KRS 0000850420</w:t>
                          </w:r>
                        </w:p>
                        <w:p w14:paraId="48A1775A" w14:textId="77777777" w:rsidR="00ED55C1" w:rsidRPr="00C65CAF" w:rsidRDefault="00ED55C1" w:rsidP="00C65CAF"/>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CA9C9E"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6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" filled="f" stroked="f">
              <o:lock v:ext="edit" aspectratio="t"/>
              <v:textbox style="mso-fit-shape-to-text:t" inset="0,0,0,0">
                <w:txbxContent>
                  <w:p w14:paraId="614FFE00" w14:textId="77777777" w:rsidR="00ED55C1" w:rsidRDefault="00ED55C1" w:rsidP="00C65CAF">
                    <w:pPr>
                      <w:pStyle w:val="LukStopka-adres"/>
                    </w:pPr>
                    <w:r>
                      <w:t>Sieć Badawcza Łukasiewicz – Instytut Ciężkiej Syntezy Organicznej “Blachownia”</w:t>
                    </w:r>
                  </w:p>
                  <w:p w14:paraId="54D03F15" w14:textId="77777777" w:rsidR="00ED55C1" w:rsidRDefault="00ED55C1" w:rsidP="00C65CAF">
                    <w:pPr>
                      <w:pStyle w:val="LukStopka-adres"/>
                    </w:pPr>
                    <w:r>
                      <w:t>47-225 Kędzierzyn-Koźle, ul. Energetyków 9, Tel: + 48 77 487 34 70,</w:t>
                    </w:r>
                    <w:r w:rsidRPr="00CE5B5D">
                      <w:t xml:space="preserve"> </w:t>
                    </w:r>
                  </w:p>
                  <w:p w14:paraId="5410F6D9" w14:textId="77777777" w:rsidR="00ED55C1" w:rsidRPr="009F40BE" w:rsidRDefault="00ED55C1" w:rsidP="00C65CAF">
                    <w:pPr>
                      <w:pStyle w:val="LukStopka-adres"/>
                      <w:rPr>
                        <w:lang w:val="en-US"/>
                      </w:rPr>
                    </w:pPr>
                    <w:r w:rsidRPr="009F40BE">
                      <w:rPr>
                        <w:lang w:val="en-US"/>
                      </w:rPr>
                      <w:t>E-mail: info@icso.lukasiewicz.</w:t>
                    </w:r>
                    <w:r>
                      <w:rPr>
                        <w:lang w:val="en-US"/>
                      </w:rPr>
                      <w:t>gov.pl</w:t>
                    </w:r>
                    <w:r w:rsidRPr="009F40BE">
                      <w:rPr>
                        <w:lang w:val="en-US"/>
                      </w:rPr>
                      <w:t xml:space="preserve"> | NIP: 749 </w:t>
                    </w:r>
                    <w:r>
                      <w:rPr>
                        <w:lang w:val="en-US"/>
                      </w:rPr>
                      <w:t>210</w:t>
                    </w:r>
                    <w:r w:rsidRPr="009F40BE">
                      <w:rPr>
                        <w:lang w:val="en-US"/>
                      </w:rPr>
                      <w:t xml:space="preserve"> </w:t>
                    </w:r>
                    <w:r>
                      <w:rPr>
                        <w:lang w:val="en-US"/>
                      </w:rPr>
                      <w:t>92</w:t>
                    </w:r>
                    <w:r w:rsidRPr="009F40BE">
                      <w:rPr>
                        <w:lang w:val="en-US"/>
                      </w:rPr>
                      <w:t xml:space="preserve"> 6</w:t>
                    </w:r>
                    <w:r>
                      <w:rPr>
                        <w:lang w:val="en-US"/>
                      </w:rPr>
                      <w:t>0</w:t>
                    </w:r>
                    <w:r w:rsidRPr="009F40BE">
                      <w:rPr>
                        <w:lang w:val="en-US"/>
                      </w:rPr>
                      <w:t>, REGON: 000041631</w:t>
                    </w:r>
                  </w:p>
                  <w:p w14:paraId="29DAC417" w14:textId="77777777" w:rsidR="00ED55C1" w:rsidRPr="00EF44E3" w:rsidRDefault="00ED55C1" w:rsidP="00C65CAF">
                    <w:pPr>
                      <w:pStyle w:val="LukStopka-adres"/>
                    </w:pPr>
                    <w:r w:rsidRPr="00EF44E3">
                      <w:t xml:space="preserve">Sąd Rejonowy w </w:t>
                    </w:r>
                    <w:r>
                      <w:t>Opolu, VIII Wydział Gospodarczy KRS 0000850420</w:t>
                    </w:r>
                  </w:p>
                  <w:p w14:paraId="48A1775A" w14:textId="77777777" w:rsidR="00ED55C1" w:rsidRPr="00C65CAF" w:rsidRDefault="00ED55C1" w:rsidP="00C65CAF"/>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654" w14:textId="58D37913" w:rsidR="00ED55C1" w:rsidRPr="00D40690" w:rsidRDefault="00ED55C1" w:rsidP="00D40690">
    <w:pPr>
      <w:pStyle w:val="Stopka"/>
    </w:pPr>
  </w:p>
  <w:p w14:paraId="72A39507" w14:textId="5BCEE243" w:rsidR="00ED55C1" w:rsidRPr="00D06D36" w:rsidRDefault="00ED55C1" w:rsidP="00D06D36">
    <w:pPr>
      <w:pStyle w:val="LukStopka-adres"/>
      <w:rPr>
        <w:spacing w:val="2"/>
      </w:rPr>
    </w:pPr>
    <w:r>
      <w:rPr>
        <w:spacing w:val="2"/>
        <w:lang w:eastAsia="pl-PL"/>
      </w:rPr>
      <w:drawing>
        <wp:anchor distT="0" distB="0" distL="114300" distR="114300" simplePos="0" relativeHeight="251661312" behindDoc="1" locked="1" layoutInCell="1" allowOverlap="1" wp14:anchorId="27557ABA" wp14:editId="15520C50">
          <wp:simplePos x="0" y="0"/>
          <wp:positionH relativeFrom="column">
            <wp:posOffset>4594627</wp:posOffset>
          </wp:positionH>
          <wp:positionV relativeFrom="page">
            <wp:posOffset>9846945</wp:posOffset>
          </wp:positionV>
          <wp:extent cx="1231200" cy="8496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anchor>
      </w:drawing>
    </w:r>
    <w:r w:rsidR="00A73353">
      <w:rPr>
        <w:spacing w:val="2"/>
        <w:lang w:eastAsia="pl-PL"/>
      </w:rPr>
      <mc:AlternateContent>
        <mc:Choice Requires="wps">
          <w:drawing>
            <wp:anchor distT="0" distB="0" distL="114300" distR="114300" simplePos="0" relativeHeight="251662336" behindDoc="1" locked="1" layoutInCell="1" allowOverlap="1" wp14:anchorId="07AF0B45" wp14:editId="722DA2E3">
              <wp:simplePos x="0" y="0"/>
              <wp:positionH relativeFrom="margin">
                <wp:align>left</wp:align>
              </wp:positionH>
              <wp:positionV relativeFrom="page">
                <wp:posOffset>9841230</wp:posOffset>
              </wp:positionV>
              <wp:extent cx="4269105" cy="539750"/>
              <wp:effectExtent l="0" t="0" r="0" b="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539750"/>
                      </a:xfrm>
                      <a:prstGeom prst="rect">
                        <a:avLst/>
                      </a:prstGeom>
                      <a:noFill/>
                      <a:ln w="9525">
                        <a:noFill/>
                        <a:miter lim="800000"/>
                        <a:headEnd/>
                        <a:tailEnd/>
                      </a:ln>
                    </wps:spPr>
                    <wps:txbx>
                      <w:txbxContent>
                        <w:p w14:paraId="63204F08" w14:textId="77593FDC" w:rsidR="00ED55C1" w:rsidRDefault="00ED55C1" w:rsidP="00C65CAF">
                          <w:pPr>
                            <w:pStyle w:val="LukStopka-adres"/>
                          </w:pPr>
                          <w:r>
                            <w:t xml:space="preserve">Sieć Badawcza Łukasiewicz – Instytut </w:t>
                          </w:r>
                          <w:r w:rsidR="00566F4B">
                            <w:t>Chemii Surowców Odnawialnych</w:t>
                          </w:r>
                        </w:p>
                        <w:p w14:paraId="6984D4B9" w14:textId="77777777" w:rsidR="00ED55C1" w:rsidRDefault="00ED55C1" w:rsidP="00C65CAF">
                          <w:pPr>
                            <w:pStyle w:val="LukStopka-adres"/>
                          </w:pPr>
                          <w:r>
                            <w:t>47-225 Kędzierzyn-Koźle, ul. Energetyków 9, Tel: + 48 77 487 34 70,</w:t>
                          </w:r>
                          <w:r w:rsidRPr="00CE5B5D">
                            <w:t xml:space="preserve"> </w:t>
                          </w:r>
                        </w:p>
                        <w:p w14:paraId="27E1AFD9" w14:textId="0F8A7B18" w:rsidR="00ED55C1" w:rsidRPr="009F40BE" w:rsidRDefault="00ED55C1" w:rsidP="00C65CAF">
                          <w:pPr>
                            <w:pStyle w:val="LukStopka-adres"/>
                            <w:rPr>
                              <w:lang w:val="en-US"/>
                            </w:rPr>
                          </w:pPr>
                          <w:r w:rsidRPr="009F40BE">
                            <w:rPr>
                              <w:lang w:val="en-US"/>
                            </w:rPr>
                            <w:t xml:space="preserve">E-mail: </w:t>
                          </w:r>
                          <w:r w:rsidR="00285135">
                            <w:rPr>
                              <w:lang w:val="en-US"/>
                            </w:rPr>
                            <w:t>sekretariat</w:t>
                          </w:r>
                          <w:r w:rsidRPr="009F40BE">
                            <w:rPr>
                              <w:lang w:val="en-US"/>
                            </w:rPr>
                            <w:t>@icso.lukasiewicz.</w:t>
                          </w:r>
                          <w:r>
                            <w:rPr>
                              <w:lang w:val="en-US"/>
                            </w:rPr>
                            <w:t>gov.pl</w:t>
                          </w:r>
                          <w:r w:rsidRPr="009F40BE">
                            <w:rPr>
                              <w:lang w:val="en-US"/>
                            </w:rPr>
                            <w:t xml:space="preserve"> | NIP: 749 </w:t>
                          </w:r>
                          <w:r>
                            <w:rPr>
                              <w:lang w:val="en-US"/>
                            </w:rPr>
                            <w:t>210</w:t>
                          </w:r>
                          <w:r w:rsidRPr="009F40BE">
                            <w:rPr>
                              <w:lang w:val="en-US"/>
                            </w:rPr>
                            <w:t xml:space="preserve"> </w:t>
                          </w:r>
                          <w:r>
                            <w:rPr>
                              <w:lang w:val="en-US"/>
                            </w:rPr>
                            <w:t>92</w:t>
                          </w:r>
                          <w:r w:rsidRPr="009F40BE">
                            <w:rPr>
                              <w:lang w:val="en-US"/>
                            </w:rPr>
                            <w:t xml:space="preserve"> 6</w:t>
                          </w:r>
                          <w:r>
                            <w:rPr>
                              <w:lang w:val="en-US"/>
                            </w:rPr>
                            <w:t>0</w:t>
                          </w:r>
                          <w:r w:rsidRPr="009F40BE">
                            <w:rPr>
                              <w:lang w:val="en-US"/>
                            </w:rPr>
                            <w:t>, REGON: 000041631</w:t>
                          </w:r>
                        </w:p>
                        <w:p w14:paraId="1823EE3A" w14:textId="77777777" w:rsidR="00ED55C1" w:rsidRPr="00EF44E3" w:rsidRDefault="00ED55C1" w:rsidP="00C65CAF">
                          <w:pPr>
                            <w:pStyle w:val="LukStopka-adres"/>
                          </w:pPr>
                          <w:r w:rsidRPr="00EF44E3">
                            <w:t xml:space="preserve">Sąd Rejonowy w </w:t>
                          </w:r>
                          <w:r>
                            <w:t>Opolu, VIII Wydział Gospodarczy KRS 0000850420</w:t>
                          </w:r>
                        </w:p>
                        <w:p w14:paraId="3576EB1B" w14:textId="77777777" w:rsidR="00ED55C1" w:rsidRPr="00EF44E3" w:rsidRDefault="00ED55C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AF0B45" id="_x0000_t202" coordsize="21600,21600" o:spt="202" path="m,l,21600r21600,l21600,xe">
              <v:stroke joinstyle="miter"/>
              <v:path gradientshapeok="t" o:connecttype="rect"/>
            </v:shapetype>
            <v:shape id="_x0000_s1027" type="#_x0000_t202" style="position:absolute;margin-left:0;margin-top:774.9pt;width:336.15pt;height:4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" filled="f" stroked="f">
              <o:lock v:ext="edit" aspectratio="t"/>
              <v:textbox style="mso-fit-shape-to-text:t" inset="0,0,0,0">
                <w:txbxContent>
                  <w:p w14:paraId="63204F08" w14:textId="77593FDC" w:rsidR="00ED55C1" w:rsidRDefault="00ED55C1" w:rsidP="00C65CAF">
                    <w:pPr>
                      <w:pStyle w:val="LukStopka-adres"/>
                    </w:pPr>
                    <w:r>
                      <w:t xml:space="preserve">Sieć Badawcza Łukasiewicz – Instytut </w:t>
                    </w:r>
                    <w:r w:rsidR="00566F4B">
                      <w:t>Chemii Surowców Odnawialnych</w:t>
                    </w:r>
                  </w:p>
                  <w:p w14:paraId="6984D4B9" w14:textId="77777777" w:rsidR="00ED55C1" w:rsidRDefault="00ED55C1" w:rsidP="00C65CAF">
                    <w:pPr>
                      <w:pStyle w:val="LukStopka-adres"/>
                    </w:pPr>
                    <w:r>
                      <w:t>47-225 Kędzierzyn-Koźle, ul. Energetyków 9, Tel: + 48 77 487 34 70,</w:t>
                    </w:r>
                    <w:r w:rsidRPr="00CE5B5D">
                      <w:t xml:space="preserve"> </w:t>
                    </w:r>
                  </w:p>
                  <w:p w14:paraId="27E1AFD9" w14:textId="0F8A7B18" w:rsidR="00ED55C1" w:rsidRPr="009F40BE" w:rsidRDefault="00ED55C1" w:rsidP="00C65CAF">
                    <w:pPr>
                      <w:pStyle w:val="LukStopka-adres"/>
                      <w:rPr>
                        <w:lang w:val="en-US"/>
                      </w:rPr>
                    </w:pPr>
                    <w:r w:rsidRPr="009F40BE">
                      <w:rPr>
                        <w:lang w:val="en-US"/>
                      </w:rPr>
                      <w:t xml:space="preserve">E-mail: </w:t>
                    </w:r>
                    <w:r w:rsidR="00285135">
                      <w:rPr>
                        <w:lang w:val="en-US"/>
                      </w:rPr>
                      <w:t>sekretariat</w:t>
                    </w:r>
                    <w:r w:rsidRPr="009F40BE">
                      <w:rPr>
                        <w:lang w:val="en-US"/>
                      </w:rPr>
                      <w:t>@icso.lukasiewicz.</w:t>
                    </w:r>
                    <w:r>
                      <w:rPr>
                        <w:lang w:val="en-US"/>
                      </w:rPr>
                      <w:t>gov.pl</w:t>
                    </w:r>
                    <w:r w:rsidRPr="009F40BE">
                      <w:rPr>
                        <w:lang w:val="en-US"/>
                      </w:rPr>
                      <w:t xml:space="preserve"> | NIP: 749 </w:t>
                    </w:r>
                    <w:r>
                      <w:rPr>
                        <w:lang w:val="en-US"/>
                      </w:rPr>
                      <w:t>210</w:t>
                    </w:r>
                    <w:r w:rsidRPr="009F40BE">
                      <w:rPr>
                        <w:lang w:val="en-US"/>
                      </w:rPr>
                      <w:t xml:space="preserve"> </w:t>
                    </w:r>
                    <w:r>
                      <w:rPr>
                        <w:lang w:val="en-US"/>
                      </w:rPr>
                      <w:t>92</w:t>
                    </w:r>
                    <w:r w:rsidRPr="009F40BE">
                      <w:rPr>
                        <w:lang w:val="en-US"/>
                      </w:rPr>
                      <w:t xml:space="preserve"> 6</w:t>
                    </w:r>
                    <w:r>
                      <w:rPr>
                        <w:lang w:val="en-US"/>
                      </w:rPr>
                      <w:t>0</w:t>
                    </w:r>
                    <w:r w:rsidRPr="009F40BE">
                      <w:rPr>
                        <w:lang w:val="en-US"/>
                      </w:rPr>
                      <w:t>, REGON: 000041631</w:t>
                    </w:r>
                  </w:p>
                  <w:p w14:paraId="1823EE3A" w14:textId="77777777" w:rsidR="00ED55C1" w:rsidRPr="00EF44E3" w:rsidRDefault="00ED55C1" w:rsidP="00C65CAF">
                    <w:pPr>
                      <w:pStyle w:val="LukStopka-adres"/>
                    </w:pPr>
                    <w:r w:rsidRPr="00EF44E3">
                      <w:t xml:space="preserve">Sąd Rejonowy w </w:t>
                    </w:r>
                    <w:r>
                      <w:t>Opolu, VIII Wydział Gospodarczy KRS 0000850420</w:t>
                    </w:r>
                  </w:p>
                  <w:p w14:paraId="3576EB1B" w14:textId="77777777" w:rsidR="00ED55C1" w:rsidRPr="00EF44E3" w:rsidRDefault="00ED55C1" w:rsidP="00DA52A1">
                    <w:pPr>
                      <w:pStyle w:val="LukStopka-adres"/>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0D4B" w14:textId="77777777" w:rsidR="00440494" w:rsidRDefault="00440494" w:rsidP="006747BD">
      <w:pPr>
        <w:spacing w:after="0" w:line="240" w:lineRule="auto"/>
      </w:pPr>
      <w:r>
        <w:separator/>
      </w:r>
    </w:p>
  </w:footnote>
  <w:footnote w:type="continuationSeparator" w:id="0">
    <w:p w14:paraId="00BE4501" w14:textId="77777777" w:rsidR="00440494" w:rsidRDefault="00440494"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084F" w14:textId="11A05AD2" w:rsidR="00ED55C1" w:rsidRPr="00DA52A1" w:rsidRDefault="00F05ABC" w:rsidP="00F05ABC">
    <w:pPr>
      <w:pStyle w:val="Nagwek"/>
      <w:jc w:val="left"/>
    </w:pPr>
    <w:r>
      <w:rPr>
        <w:noProof/>
        <w:lang w:eastAsia="pl-PL"/>
      </w:rPr>
      <w:drawing>
        <wp:anchor distT="0" distB="0" distL="114300" distR="114300" simplePos="0" relativeHeight="251673600" behindDoc="0" locked="0" layoutInCell="1" allowOverlap="1" wp14:anchorId="24E4343C" wp14:editId="1AA323A0">
          <wp:simplePos x="0" y="0"/>
          <wp:positionH relativeFrom="column">
            <wp:posOffset>-662993</wp:posOffset>
          </wp:positionH>
          <wp:positionV relativeFrom="paragraph">
            <wp:posOffset>-317500</wp:posOffset>
          </wp:positionV>
          <wp:extent cx="948793" cy="1774800"/>
          <wp:effectExtent l="0" t="0" r="0" b="0"/>
          <wp:wrapSquare wrapText="bothSides"/>
          <wp:docPr id="4546291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793" cy="1774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EB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80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AE8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ED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49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6FA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2F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65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CF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C5246D3"/>
    <w:multiLevelType w:val="hybridMultilevel"/>
    <w:tmpl w:val="0B0C3FDE"/>
    <w:lvl w:ilvl="0" w:tplc="49E41976">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EB4E27"/>
    <w:multiLevelType w:val="hybridMultilevel"/>
    <w:tmpl w:val="34FAC8AA"/>
    <w:lvl w:ilvl="0" w:tplc="178A7EFE">
      <w:start w:val="1"/>
      <w:numFmt w:val="decimal"/>
      <w:lvlText w:val="%1."/>
      <w:lvlJc w:val="left"/>
      <w:pPr>
        <w:tabs>
          <w:tab w:val="num" w:pos="1125"/>
        </w:tabs>
        <w:ind w:left="1125" w:hanging="765"/>
      </w:pPr>
      <w:rPr>
        <w:rFonts w:hint="default"/>
        <w:i w:val="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7BB64F34"/>
    <w:multiLevelType w:val="hybridMultilevel"/>
    <w:tmpl w:val="9F702730"/>
    <w:lvl w:ilvl="0" w:tplc="87CC10BE">
      <w:numFmt w:val="bullet"/>
      <w:lvlText w:val="-"/>
      <w:lvlJc w:val="left"/>
      <w:pPr>
        <w:ind w:left="720" w:hanging="360"/>
      </w:pPr>
      <w:rPr>
        <w:rFonts w:ascii="Verdana" w:eastAsiaTheme="minorHAnsi"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4950883">
    <w:abstractNumId w:val="9"/>
  </w:num>
  <w:num w:numId="2" w16cid:durableId="895822841">
    <w:abstractNumId w:val="8"/>
  </w:num>
  <w:num w:numId="3" w16cid:durableId="1497305237">
    <w:abstractNumId w:val="3"/>
  </w:num>
  <w:num w:numId="4" w16cid:durableId="104661920">
    <w:abstractNumId w:val="2"/>
  </w:num>
  <w:num w:numId="5" w16cid:durableId="1574966795">
    <w:abstractNumId w:val="1"/>
  </w:num>
  <w:num w:numId="6" w16cid:durableId="1483889373">
    <w:abstractNumId w:val="0"/>
  </w:num>
  <w:num w:numId="7" w16cid:durableId="1698315540">
    <w:abstractNumId w:val="7"/>
  </w:num>
  <w:num w:numId="8" w16cid:durableId="41835188">
    <w:abstractNumId w:val="6"/>
  </w:num>
  <w:num w:numId="9" w16cid:durableId="2010592238">
    <w:abstractNumId w:val="5"/>
  </w:num>
  <w:num w:numId="10" w16cid:durableId="1447044748">
    <w:abstractNumId w:val="4"/>
  </w:num>
  <w:num w:numId="11" w16cid:durableId="1178233491">
    <w:abstractNumId w:val="10"/>
  </w:num>
  <w:num w:numId="12" w16cid:durableId="519469695">
    <w:abstractNumId w:val="11"/>
  </w:num>
  <w:num w:numId="13" w16cid:durableId="1747264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E3"/>
    <w:rsid w:val="00044DDC"/>
    <w:rsid w:val="00046A99"/>
    <w:rsid w:val="000547FF"/>
    <w:rsid w:val="00056B0A"/>
    <w:rsid w:val="000663D2"/>
    <w:rsid w:val="000671DF"/>
    <w:rsid w:val="0006761A"/>
    <w:rsid w:val="00070438"/>
    <w:rsid w:val="0007155E"/>
    <w:rsid w:val="00071D09"/>
    <w:rsid w:val="00072E7D"/>
    <w:rsid w:val="00077647"/>
    <w:rsid w:val="00080619"/>
    <w:rsid w:val="000903E7"/>
    <w:rsid w:val="000B13CA"/>
    <w:rsid w:val="000B6E02"/>
    <w:rsid w:val="000B7A4C"/>
    <w:rsid w:val="000C135A"/>
    <w:rsid w:val="000C42AD"/>
    <w:rsid w:val="000C4359"/>
    <w:rsid w:val="000D1674"/>
    <w:rsid w:val="000D4DAF"/>
    <w:rsid w:val="000E5816"/>
    <w:rsid w:val="001019BC"/>
    <w:rsid w:val="00113282"/>
    <w:rsid w:val="00117315"/>
    <w:rsid w:val="00117361"/>
    <w:rsid w:val="00132A87"/>
    <w:rsid w:val="00144225"/>
    <w:rsid w:val="001451FB"/>
    <w:rsid w:val="00153347"/>
    <w:rsid w:val="00156C12"/>
    <w:rsid w:val="001657AC"/>
    <w:rsid w:val="00165854"/>
    <w:rsid w:val="001675EE"/>
    <w:rsid w:val="00172C6E"/>
    <w:rsid w:val="00192302"/>
    <w:rsid w:val="001944E9"/>
    <w:rsid w:val="001A5CEC"/>
    <w:rsid w:val="001B21CA"/>
    <w:rsid w:val="001C0547"/>
    <w:rsid w:val="001C15FE"/>
    <w:rsid w:val="001D2736"/>
    <w:rsid w:val="001F34F6"/>
    <w:rsid w:val="00202633"/>
    <w:rsid w:val="00215F99"/>
    <w:rsid w:val="00220B36"/>
    <w:rsid w:val="0022349C"/>
    <w:rsid w:val="00231524"/>
    <w:rsid w:val="002469E3"/>
    <w:rsid w:val="00255249"/>
    <w:rsid w:val="00261DAF"/>
    <w:rsid w:val="00262EF5"/>
    <w:rsid w:val="00271167"/>
    <w:rsid w:val="002773CF"/>
    <w:rsid w:val="00284BDA"/>
    <w:rsid w:val="00285135"/>
    <w:rsid w:val="002A68B5"/>
    <w:rsid w:val="002B3D89"/>
    <w:rsid w:val="002D48BE"/>
    <w:rsid w:val="002E0757"/>
    <w:rsid w:val="002E1F35"/>
    <w:rsid w:val="002E21EE"/>
    <w:rsid w:val="002F3BB3"/>
    <w:rsid w:val="002F4540"/>
    <w:rsid w:val="00300881"/>
    <w:rsid w:val="00335F9F"/>
    <w:rsid w:val="00342430"/>
    <w:rsid w:val="00346C00"/>
    <w:rsid w:val="00354A18"/>
    <w:rsid w:val="00366D0B"/>
    <w:rsid w:val="00371F27"/>
    <w:rsid w:val="003A3EF9"/>
    <w:rsid w:val="003A5B13"/>
    <w:rsid w:val="003B087E"/>
    <w:rsid w:val="003B2FF2"/>
    <w:rsid w:val="003C57A3"/>
    <w:rsid w:val="003D3FD9"/>
    <w:rsid w:val="003F4BA3"/>
    <w:rsid w:val="00440494"/>
    <w:rsid w:val="00441393"/>
    <w:rsid w:val="0044578A"/>
    <w:rsid w:val="004544D9"/>
    <w:rsid w:val="0045463B"/>
    <w:rsid w:val="00486595"/>
    <w:rsid w:val="004A4A66"/>
    <w:rsid w:val="004C03C0"/>
    <w:rsid w:val="004E6100"/>
    <w:rsid w:val="004F310E"/>
    <w:rsid w:val="004F5805"/>
    <w:rsid w:val="0050606D"/>
    <w:rsid w:val="005077FC"/>
    <w:rsid w:val="00510B8B"/>
    <w:rsid w:val="00515495"/>
    <w:rsid w:val="00520262"/>
    <w:rsid w:val="005202AF"/>
    <w:rsid w:val="0052270D"/>
    <w:rsid w:val="0052424F"/>
    <w:rsid w:val="00526CDD"/>
    <w:rsid w:val="00562AC0"/>
    <w:rsid w:val="00566F4B"/>
    <w:rsid w:val="00570E34"/>
    <w:rsid w:val="0057478D"/>
    <w:rsid w:val="00586D33"/>
    <w:rsid w:val="005A20DF"/>
    <w:rsid w:val="005A562E"/>
    <w:rsid w:val="005A6206"/>
    <w:rsid w:val="005B254B"/>
    <w:rsid w:val="005C2811"/>
    <w:rsid w:val="005C4A86"/>
    <w:rsid w:val="005D1495"/>
    <w:rsid w:val="005E7BA8"/>
    <w:rsid w:val="005F6EC9"/>
    <w:rsid w:val="0064021D"/>
    <w:rsid w:val="006567E1"/>
    <w:rsid w:val="00663C38"/>
    <w:rsid w:val="006747BD"/>
    <w:rsid w:val="00695DF0"/>
    <w:rsid w:val="006A352B"/>
    <w:rsid w:val="006A4074"/>
    <w:rsid w:val="006D1F89"/>
    <w:rsid w:val="006D2C42"/>
    <w:rsid w:val="006D4AFE"/>
    <w:rsid w:val="006D6DE5"/>
    <w:rsid w:val="006D7EBD"/>
    <w:rsid w:val="006E4B81"/>
    <w:rsid w:val="006E5990"/>
    <w:rsid w:val="006F048E"/>
    <w:rsid w:val="006F6571"/>
    <w:rsid w:val="00702430"/>
    <w:rsid w:val="00736D2F"/>
    <w:rsid w:val="0075539A"/>
    <w:rsid w:val="007665A2"/>
    <w:rsid w:val="0077745B"/>
    <w:rsid w:val="00777F64"/>
    <w:rsid w:val="007830D0"/>
    <w:rsid w:val="007A02CF"/>
    <w:rsid w:val="007A291B"/>
    <w:rsid w:val="007A50E1"/>
    <w:rsid w:val="007B5EDD"/>
    <w:rsid w:val="007C712A"/>
    <w:rsid w:val="007D18EE"/>
    <w:rsid w:val="007D1B26"/>
    <w:rsid w:val="007D433B"/>
    <w:rsid w:val="00805DF6"/>
    <w:rsid w:val="008060B3"/>
    <w:rsid w:val="0082185C"/>
    <w:rsid w:val="00821F16"/>
    <w:rsid w:val="00822452"/>
    <w:rsid w:val="00825951"/>
    <w:rsid w:val="00827464"/>
    <w:rsid w:val="0083205E"/>
    <w:rsid w:val="00833E98"/>
    <w:rsid w:val="00836139"/>
    <w:rsid w:val="008368C0"/>
    <w:rsid w:val="0084396A"/>
    <w:rsid w:val="00847BA8"/>
    <w:rsid w:val="00854B7B"/>
    <w:rsid w:val="0086748B"/>
    <w:rsid w:val="00872569"/>
    <w:rsid w:val="008925AB"/>
    <w:rsid w:val="00895457"/>
    <w:rsid w:val="00895DCD"/>
    <w:rsid w:val="00896B18"/>
    <w:rsid w:val="008A4208"/>
    <w:rsid w:val="008A70D6"/>
    <w:rsid w:val="008B6BAB"/>
    <w:rsid w:val="008C1729"/>
    <w:rsid w:val="008C6586"/>
    <w:rsid w:val="008C667B"/>
    <w:rsid w:val="008C75DD"/>
    <w:rsid w:val="008E51A6"/>
    <w:rsid w:val="008F1126"/>
    <w:rsid w:val="008F15A0"/>
    <w:rsid w:val="008F209D"/>
    <w:rsid w:val="009108F3"/>
    <w:rsid w:val="009163EE"/>
    <w:rsid w:val="00922C62"/>
    <w:rsid w:val="00935CAE"/>
    <w:rsid w:val="009424B5"/>
    <w:rsid w:val="0095008F"/>
    <w:rsid w:val="00954279"/>
    <w:rsid w:val="00964621"/>
    <w:rsid w:val="009968AC"/>
    <w:rsid w:val="009A5300"/>
    <w:rsid w:val="009A6309"/>
    <w:rsid w:val="009B44F4"/>
    <w:rsid w:val="009B7063"/>
    <w:rsid w:val="009B741F"/>
    <w:rsid w:val="009B7DB5"/>
    <w:rsid w:val="009C0617"/>
    <w:rsid w:val="009D4C4D"/>
    <w:rsid w:val="009F1F88"/>
    <w:rsid w:val="009F5C35"/>
    <w:rsid w:val="00A0748E"/>
    <w:rsid w:val="00A077BB"/>
    <w:rsid w:val="00A115CA"/>
    <w:rsid w:val="00A172BF"/>
    <w:rsid w:val="00A2320C"/>
    <w:rsid w:val="00A36F46"/>
    <w:rsid w:val="00A416D0"/>
    <w:rsid w:val="00A52C29"/>
    <w:rsid w:val="00A66724"/>
    <w:rsid w:val="00A71A2C"/>
    <w:rsid w:val="00A72C3B"/>
    <w:rsid w:val="00A73353"/>
    <w:rsid w:val="00A81D17"/>
    <w:rsid w:val="00A86F57"/>
    <w:rsid w:val="00A877F7"/>
    <w:rsid w:val="00AB5DEF"/>
    <w:rsid w:val="00AC29D5"/>
    <w:rsid w:val="00AC6CE0"/>
    <w:rsid w:val="00AD0F74"/>
    <w:rsid w:val="00AD59E3"/>
    <w:rsid w:val="00AD5D72"/>
    <w:rsid w:val="00AF15EC"/>
    <w:rsid w:val="00AF3DA8"/>
    <w:rsid w:val="00B007A5"/>
    <w:rsid w:val="00B217D6"/>
    <w:rsid w:val="00B37A0E"/>
    <w:rsid w:val="00B42F0A"/>
    <w:rsid w:val="00B451A8"/>
    <w:rsid w:val="00B61F8A"/>
    <w:rsid w:val="00B625E6"/>
    <w:rsid w:val="00B6344D"/>
    <w:rsid w:val="00B740AA"/>
    <w:rsid w:val="00B77804"/>
    <w:rsid w:val="00B90B67"/>
    <w:rsid w:val="00BB1BC6"/>
    <w:rsid w:val="00BB2068"/>
    <w:rsid w:val="00BB2283"/>
    <w:rsid w:val="00BC019A"/>
    <w:rsid w:val="00BC7286"/>
    <w:rsid w:val="00BC749E"/>
    <w:rsid w:val="00BD004F"/>
    <w:rsid w:val="00BD2A23"/>
    <w:rsid w:val="00BD4833"/>
    <w:rsid w:val="00BD48DD"/>
    <w:rsid w:val="00C07662"/>
    <w:rsid w:val="00C3189A"/>
    <w:rsid w:val="00C400C7"/>
    <w:rsid w:val="00C62BBC"/>
    <w:rsid w:val="00C65CAF"/>
    <w:rsid w:val="00C717EA"/>
    <w:rsid w:val="00C72D46"/>
    <w:rsid w:val="00C736D5"/>
    <w:rsid w:val="00C967A1"/>
    <w:rsid w:val="00CA01A1"/>
    <w:rsid w:val="00CC7E1F"/>
    <w:rsid w:val="00CD6BC9"/>
    <w:rsid w:val="00CE4CCF"/>
    <w:rsid w:val="00CE5B5D"/>
    <w:rsid w:val="00CE75B8"/>
    <w:rsid w:val="00D005B3"/>
    <w:rsid w:val="00D01CD9"/>
    <w:rsid w:val="00D06D36"/>
    <w:rsid w:val="00D25026"/>
    <w:rsid w:val="00D34C4B"/>
    <w:rsid w:val="00D40690"/>
    <w:rsid w:val="00D44308"/>
    <w:rsid w:val="00D5517D"/>
    <w:rsid w:val="00D61896"/>
    <w:rsid w:val="00D716C2"/>
    <w:rsid w:val="00DA19E1"/>
    <w:rsid w:val="00DA258E"/>
    <w:rsid w:val="00DA52A1"/>
    <w:rsid w:val="00DB0ABD"/>
    <w:rsid w:val="00DC415A"/>
    <w:rsid w:val="00DE3861"/>
    <w:rsid w:val="00DF5DF7"/>
    <w:rsid w:val="00E0373E"/>
    <w:rsid w:val="00E30A6E"/>
    <w:rsid w:val="00E314F9"/>
    <w:rsid w:val="00E412EA"/>
    <w:rsid w:val="00E419D6"/>
    <w:rsid w:val="00E4773D"/>
    <w:rsid w:val="00E71C16"/>
    <w:rsid w:val="00E91DD5"/>
    <w:rsid w:val="00E971EF"/>
    <w:rsid w:val="00EB2119"/>
    <w:rsid w:val="00EB52FE"/>
    <w:rsid w:val="00EB7A42"/>
    <w:rsid w:val="00EC7579"/>
    <w:rsid w:val="00ED55C1"/>
    <w:rsid w:val="00EE493C"/>
    <w:rsid w:val="00EF44E3"/>
    <w:rsid w:val="00F04334"/>
    <w:rsid w:val="00F05ABC"/>
    <w:rsid w:val="00F25562"/>
    <w:rsid w:val="00F37701"/>
    <w:rsid w:val="00F40B20"/>
    <w:rsid w:val="00F477D7"/>
    <w:rsid w:val="00F616E0"/>
    <w:rsid w:val="00F8292E"/>
    <w:rsid w:val="00F87937"/>
    <w:rsid w:val="00F9647F"/>
    <w:rsid w:val="00FA2C2C"/>
    <w:rsid w:val="00FA54B5"/>
    <w:rsid w:val="00FA5B35"/>
    <w:rsid w:val="00FC594F"/>
    <w:rsid w:val="00FC5D61"/>
    <w:rsid w:val="00FD1837"/>
    <w:rsid w:val="00FE6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FB8C"/>
  <w15:docId w15:val="{1B8B7C9B-DA7A-4024-9055-E15062CF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iPriority w:val="99"/>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uiPriority w:val="99"/>
    <w:rsid w:val="004F5805"/>
    <w:rPr>
      <w:b/>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styleId="Hipercze">
    <w:name w:val="Hyperlink"/>
    <w:basedOn w:val="Domylnaczcionkaakapitu"/>
    <w:uiPriority w:val="99"/>
    <w:unhideWhenUsed/>
    <w:rsid w:val="00EF44E3"/>
    <w:rPr>
      <w:color w:val="0000FF" w:themeColor="hyperlink"/>
      <w:u w:val="single"/>
    </w:rPr>
  </w:style>
  <w:style w:type="paragraph" w:styleId="Tekstdymka">
    <w:name w:val="Balloon Text"/>
    <w:basedOn w:val="Normalny"/>
    <w:link w:val="TekstdymkaZnak"/>
    <w:uiPriority w:val="99"/>
    <w:semiHidden/>
    <w:unhideWhenUsed/>
    <w:rsid w:val="009968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8AC"/>
    <w:rPr>
      <w:rFonts w:ascii="Tahoma" w:hAnsi="Tahoma" w:cs="Tahoma"/>
      <w:color w:val="000000" w:themeColor="background1"/>
      <w:spacing w:val="4"/>
      <w:sz w:val="16"/>
      <w:szCs w:val="16"/>
    </w:rPr>
  </w:style>
  <w:style w:type="paragraph" w:styleId="Akapitzlist">
    <w:name w:val="List Paragraph"/>
    <w:basedOn w:val="Normalny"/>
    <w:uiPriority w:val="34"/>
    <w:qFormat/>
    <w:rsid w:val="009B7DB5"/>
    <w:pPr>
      <w:spacing w:after="160" w:line="259" w:lineRule="auto"/>
      <w:ind w:left="720"/>
      <w:contextualSpacing/>
      <w:jc w:val="left"/>
    </w:pPr>
    <w:rPr>
      <w:color w:val="auto"/>
      <w:spacing w:val="0"/>
      <w:sz w:val="22"/>
    </w:rPr>
  </w:style>
  <w:style w:type="paragraph" w:customStyle="1" w:styleId="Default">
    <w:name w:val="Default"/>
    <w:rsid w:val="00156C12"/>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B63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cso.lukasiewic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k.j\Desktop\Wz&#243;r%20(jak%20ma%20wygl&#261;da&#263;%20pismo).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2BD2-B452-4D7B-B0E2-A0D297ED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(jak ma wyglądać pismo)</Template>
  <TotalTime>25</TotalTime>
  <Pages>3</Pages>
  <Words>845</Words>
  <Characters>5998</Characters>
  <Application>Microsoft Office Word</Application>
  <DocSecurity>0</DocSecurity>
  <Lines>99</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Wilk</dc:creator>
  <cp:lastModifiedBy>Renata Zawadzka | Łukasiewicz – ICSO</cp:lastModifiedBy>
  <cp:revision>18</cp:revision>
  <cp:lastPrinted>2026-01-08T08:12:00Z</cp:lastPrinted>
  <dcterms:created xsi:type="dcterms:W3CDTF">2026-01-09T06:37:00Z</dcterms:created>
  <dcterms:modified xsi:type="dcterms:W3CDTF">2026-03-10T12:52:00Z</dcterms:modified>
</cp:coreProperties>
</file>