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D563" w14:textId="3560B810" w:rsidR="00702933" w:rsidRDefault="00F71CCA" w:rsidP="005A5E3D">
      <w:pPr>
        <w:spacing w:after="0" w:line="276" w:lineRule="auto"/>
        <w:jc w:val="center"/>
        <w:rPr>
          <w:rFonts w:ascii="Verdana" w:hAnsi="Verdana"/>
          <w:sz w:val="20"/>
          <w:szCs w:val="20"/>
        </w:rPr>
      </w:pPr>
      <w:r w:rsidRPr="00C32200">
        <w:rPr>
          <w:rFonts w:ascii="Verdana" w:hAnsi="Verdana"/>
          <w:b/>
          <w:bCs/>
          <w:noProof/>
          <w:sz w:val="20"/>
          <w:szCs w:val="20"/>
        </w:rPr>
        <w:drawing>
          <wp:anchor distT="0" distB="0" distL="114300" distR="114300" simplePos="0" relativeHeight="251658240" behindDoc="0" locked="0" layoutInCell="1" allowOverlap="1" wp14:anchorId="1FB7E2CF" wp14:editId="7AA32903">
            <wp:simplePos x="0" y="0"/>
            <wp:positionH relativeFrom="margin">
              <wp:posOffset>57150</wp:posOffset>
            </wp:positionH>
            <wp:positionV relativeFrom="margin">
              <wp:posOffset>-85725</wp:posOffset>
            </wp:positionV>
            <wp:extent cx="944880" cy="1779905"/>
            <wp:effectExtent l="0" t="0" r="7620" b="0"/>
            <wp:wrapSquare wrapText="bothSides"/>
            <wp:docPr id="6204274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0103478D" w14:textId="77777777" w:rsidR="00702933" w:rsidRDefault="00702933" w:rsidP="005A5E3D">
      <w:pPr>
        <w:spacing w:after="0" w:line="276" w:lineRule="auto"/>
        <w:jc w:val="center"/>
        <w:rPr>
          <w:rFonts w:ascii="Verdana" w:hAnsi="Verdana"/>
          <w:sz w:val="20"/>
          <w:szCs w:val="20"/>
        </w:rPr>
      </w:pPr>
    </w:p>
    <w:p w14:paraId="2D5FF6C3" w14:textId="77777777" w:rsidR="00702933" w:rsidRDefault="00702933" w:rsidP="005A5E3D">
      <w:pPr>
        <w:spacing w:after="0" w:line="276" w:lineRule="auto"/>
        <w:jc w:val="center"/>
        <w:rPr>
          <w:rFonts w:ascii="Verdana" w:hAnsi="Verdana"/>
          <w:sz w:val="20"/>
          <w:szCs w:val="20"/>
        </w:rPr>
      </w:pPr>
    </w:p>
    <w:p w14:paraId="0A4CF8F8" w14:textId="77777777" w:rsidR="00F71CCA" w:rsidRDefault="00F71CCA" w:rsidP="005A5E3D">
      <w:pPr>
        <w:spacing w:after="0" w:line="276" w:lineRule="auto"/>
        <w:jc w:val="center"/>
        <w:rPr>
          <w:rFonts w:ascii="Verdana" w:hAnsi="Verdana"/>
          <w:b/>
          <w:bCs/>
          <w:sz w:val="20"/>
          <w:szCs w:val="20"/>
        </w:rPr>
      </w:pPr>
    </w:p>
    <w:p w14:paraId="52D447E3" w14:textId="77777777" w:rsidR="00F71CCA" w:rsidRDefault="00F71CCA" w:rsidP="005A5E3D">
      <w:pPr>
        <w:spacing w:after="0" w:line="276" w:lineRule="auto"/>
        <w:jc w:val="center"/>
        <w:rPr>
          <w:rFonts w:ascii="Verdana" w:hAnsi="Verdana"/>
          <w:b/>
          <w:bCs/>
          <w:sz w:val="20"/>
          <w:szCs w:val="20"/>
        </w:rPr>
      </w:pPr>
    </w:p>
    <w:p w14:paraId="1AE69A4F" w14:textId="45F7E9E1" w:rsidR="005A5E3D" w:rsidRPr="00C32200" w:rsidRDefault="005A5E3D" w:rsidP="005A5E3D">
      <w:pPr>
        <w:spacing w:after="0" w:line="276" w:lineRule="auto"/>
        <w:jc w:val="center"/>
        <w:rPr>
          <w:rFonts w:ascii="Verdana" w:hAnsi="Verdana"/>
          <w:b/>
          <w:bCs/>
          <w:sz w:val="20"/>
          <w:szCs w:val="20"/>
        </w:rPr>
      </w:pPr>
      <w:r w:rsidRPr="00C32200">
        <w:rPr>
          <w:rFonts w:ascii="Verdana" w:hAnsi="Verdana"/>
          <w:b/>
          <w:bCs/>
          <w:sz w:val="20"/>
          <w:szCs w:val="20"/>
        </w:rPr>
        <w:t>KLAUZULA INFORMACYJNA</w:t>
      </w:r>
    </w:p>
    <w:p w14:paraId="5E8501A3" w14:textId="03811922" w:rsidR="005A5E3D" w:rsidRDefault="0093666A" w:rsidP="005A5E3D">
      <w:pPr>
        <w:spacing w:after="0" w:line="276" w:lineRule="auto"/>
        <w:jc w:val="center"/>
        <w:rPr>
          <w:rFonts w:ascii="Verdana" w:hAnsi="Verdana"/>
          <w:sz w:val="20"/>
          <w:szCs w:val="20"/>
        </w:rPr>
      </w:pPr>
      <w:r>
        <w:rPr>
          <w:rFonts w:ascii="Verdana" w:hAnsi="Verdana"/>
          <w:sz w:val="20"/>
          <w:szCs w:val="20"/>
        </w:rPr>
        <w:t>(</w:t>
      </w:r>
      <w:r w:rsidR="005A5E3D" w:rsidRPr="005A5E3D">
        <w:rPr>
          <w:rFonts w:ascii="Verdana" w:hAnsi="Verdana"/>
          <w:sz w:val="20"/>
          <w:szCs w:val="20"/>
        </w:rPr>
        <w:t xml:space="preserve">dla osób korzystających z Czytelni Biblioteki Sieć Badawcza Łukasiewicz </w:t>
      </w:r>
      <w:r w:rsidR="005A5E3D">
        <w:rPr>
          <w:rFonts w:ascii="Verdana" w:hAnsi="Verdana"/>
          <w:sz w:val="20"/>
          <w:szCs w:val="20"/>
        </w:rPr>
        <w:t>–</w:t>
      </w:r>
      <w:r w:rsidR="005A5E3D" w:rsidRPr="005A5E3D">
        <w:rPr>
          <w:rFonts w:ascii="Verdana" w:hAnsi="Verdana"/>
          <w:sz w:val="20"/>
          <w:szCs w:val="20"/>
        </w:rPr>
        <w:t xml:space="preserve"> </w:t>
      </w:r>
      <w:r w:rsidR="005A5E3D">
        <w:rPr>
          <w:rFonts w:ascii="Verdana" w:hAnsi="Verdana"/>
          <w:sz w:val="20"/>
          <w:szCs w:val="20"/>
        </w:rPr>
        <w:t>Instytut</w:t>
      </w:r>
      <w:r w:rsidR="009B7449">
        <w:rPr>
          <w:rFonts w:ascii="Verdana" w:hAnsi="Verdana"/>
          <w:sz w:val="20"/>
          <w:szCs w:val="20"/>
        </w:rPr>
        <w:t>u</w:t>
      </w:r>
      <w:r w:rsidR="005A5E3D">
        <w:rPr>
          <w:rFonts w:ascii="Verdana" w:hAnsi="Verdana"/>
          <w:sz w:val="20"/>
          <w:szCs w:val="20"/>
        </w:rPr>
        <w:t xml:space="preserve"> Chemii S</w:t>
      </w:r>
      <w:r w:rsidR="009B7449">
        <w:rPr>
          <w:rFonts w:ascii="Verdana" w:hAnsi="Verdana"/>
          <w:sz w:val="20"/>
          <w:szCs w:val="20"/>
        </w:rPr>
        <w:t>urowców</w:t>
      </w:r>
      <w:r w:rsidR="005A5E3D">
        <w:rPr>
          <w:rFonts w:ascii="Verdana" w:hAnsi="Verdana"/>
          <w:sz w:val="20"/>
          <w:szCs w:val="20"/>
        </w:rPr>
        <w:t xml:space="preserve"> Odnawialn</w:t>
      </w:r>
      <w:r w:rsidR="009B7449">
        <w:rPr>
          <w:rFonts w:ascii="Verdana" w:hAnsi="Verdana"/>
          <w:sz w:val="20"/>
          <w:szCs w:val="20"/>
        </w:rPr>
        <w:t>ych</w:t>
      </w:r>
      <w:r>
        <w:rPr>
          <w:rFonts w:ascii="Verdana" w:hAnsi="Verdana"/>
          <w:sz w:val="20"/>
          <w:szCs w:val="20"/>
        </w:rPr>
        <w:t>)</w:t>
      </w:r>
    </w:p>
    <w:p w14:paraId="27BBB9D8" w14:textId="77777777" w:rsidR="005A5E3D" w:rsidRDefault="005A5E3D" w:rsidP="005A5E3D">
      <w:pPr>
        <w:spacing w:after="0" w:line="276" w:lineRule="auto"/>
        <w:jc w:val="both"/>
        <w:rPr>
          <w:rFonts w:ascii="Verdana" w:hAnsi="Verdana"/>
          <w:sz w:val="20"/>
          <w:szCs w:val="20"/>
        </w:rPr>
      </w:pPr>
    </w:p>
    <w:p w14:paraId="49820DFB" w14:textId="77777777" w:rsidR="00F71CCA" w:rsidRDefault="00F71CCA" w:rsidP="005A5E3D">
      <w:pPr>
        <w:spacing w:after="0" w:line="276" w:lineRule="auto"/>
        <w:jc w:val="both"/>
        <w:rPr>
          <w:rFonts w:ascii="Verdana" w:hAnsi="Verdana"/>
          <w:sz w:val="20"/>
          <w:szCs w:val="20"/>
        </w:rPr>
      </w:pPr>
    </w:p>
    <w:p w14:paraId="6962A7E2" w14:textId="77777777" w:rsidR="00F71CCA" w:rsidRDefault="00F71CCA" w:rsidP="005A5E3D">
      <w:pPr>
        <w:spacing w:after="0" w:line="276" w:lineRule="auto"/>
        <w:jc w:val="both"/>
        <w:rPr>
          <w:rFonts w:ascii="Verdana" w:hAnsi="Verdana"/>
          <w:sz w:val="20"/>
          <w:szCs w:val="20"/>
        </w:rPr>
      </w:pPr>
    </w:p>
    <w:p w14:paraId="62A1B936"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714B331E"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1. Administratorem Państwa danych osobowych jest Sieć Badawcza Łukasiewicz Instytut Chemii Surowców Odnawialnych (dalej Łukasiewicz - ICSO). Z „Administratorem” można się skontaktować                      w następujący sposób:</w:t>
      </w:r>
    </w:p>
    <w:p w14:paraId="6CF4F251"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a) listownie: ul. Energetyków 9, 47-225 Kędzierzyn-Koźle</w:t>
      </w:r>
    </w:p>
    <w:p w14:paraId="0C010756"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b) telefonicznie: + 48 77 487 34 70</w:t>
      </w:r>
    </w:p>
    <w:p w14:paraId="1E83361A" w14:textId="4C9A58C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c) przez e-mail: se</w:t>
      </w:r>
      <w:r w:rsidR="00D8064C">
        <w:rPr>
          <w:rFonts w:ascii="Verdana" w:hAnsi="Verdana"/>
          <w:sz w:val="20"/>
          <w:szCs w:val="20"/>
        </w:rPr>
        <w:t>k</w:t>
      </w:r>
      <w:r w:rsidRPr="00F71CCA">
        <w:rPr>
          <w:rFonts w:ascii="Verdana" w:hAnsi="Verdana"/>
          <w:sz w:val="20"/>
          <w:szCs w:val="20"/>
        </w:rPr>
        <w:t>retariat@icso.lukasiewicz.gov.pl</w:t>
      </w:r>
    </w:p>
    <w:p w14:paraId="2ABF3E57"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05C7609B"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a) e-mail: iod@icso.lukasiewicz.gov.pl ,</w:t>
      </w:r>
    </w:p>
    <w:p w14:paraId="4CD1DB59" w14:textId="77777777" w:rsidR="00F71CCA" w:rsidRPr="00F71CCA" w:rsidRDefault="00F71CCA" w:rsidP="00F71CCA">
      <w:pPr>
        <w:spacing w:after="0" w:line="276" w:lineRule="auto"/>
        <w:jc w:val="both"/>
        <w:rPr>
          <w:rFonts w:ascii="Verdana" w:hAnsi="Verdana"/>
          <w:sz w:val="20"/>
          <w:szCs w:val="20"/>
        </w:rPr>
      </w:pPr>
      <w:r w:rsidRPr="00F71CCA">
        <w:rPr>
          <w:rFonts w:ascii="Verdana" w:hAnsi="Verdana"/>
          <w:sz w:val="20"/>
          <w:szCs w:val="20"/>
        </w:rPr>
        <w:t>b) telefonicznie: +48 664 718 936</w:t>
      </w:r>
    </w:p>
    <w:p w14:paraId="28D6D502" w14:textId="29D8B249" w:rsidR="00C910EC" w:rsidRDefault="00F71CCA" w:rsidP="00F71CCA">
      <w:pPr>
        <w:spacing w:after="0" w:line="276" w:lineRule="auto"/>
        <w:jc w:val="both"/>
        <w:rPr>
          <w:rFonts w:ascii="Verdana" w:hAnsi="Verdana"/>
          <w:sz w:val="20"/>
          <w:szCs w:val="20"/>
        </w:rPr>
      </w:pPr>
      <w:r w:rsidRPr="00F71CCA">
        <w:rPr>
          <w:rFonts w:ascii="Verdana" w:hAnsi="Verdana"/>
          <w:sz w:val="20"/>
          <w:szCs w:val="20"/>
        </w:rPr>
        <w:t>c) lub pisemnie na w/w adres z dopiskiem IOD.</w:t>
      </w:r>
    </w:p>
    <w:p w14:paraId="77A80C79" w14:textId="6801618C" w:rsidR="00904AF4" w:rsidRDefault="005A5E3D" w:rsidP="005A5E3D">
      <w:pPr>
        <w:spacing w:after="0" w:line="276" w:lineRule="auto"/>
        <w:jc w:val="both"/>
        <w:rPr>
          <w:rFonts w:ascii="Verdana" w:hAnsi="Verdana"/>
          <w:sz w:val="20"/>
          <w:szCs w:val="20"/>
        </w:rPr>
      </w:pPr>
      <w:r w:rsidRPr="005A5E3D">
        <w:rPr>
          <w:rFonts w:ascii="Verdana" w:hAnsi="Verdana"/>
          <w:sz w:val="20"/>
          <w:szCs w:val="20"/>
        </w:rPr>
        <w:t>3</w:t>
      </w:r>
      <w:r w:rsidR="005C793F">
        <w:rPr>
          <w:rFonts w:ascii="Verdana" w:hAnsi="Verdana"/>
          <w:sz w:val="20"/>
          <w:szCs w:val="20"/>
        </w:rPr>
        <w:t>.</w:t>
      </w:r>
      <w:r w:rsidRPr="005A5E3D">
        <w:rPr>
          <w:rFonts w:ascii="Verdana" w:hAnsi="Verdana"/>
          <w:sz w:val="20"/>
          <w:szCs w:val="20"/>
        </w:rPr>
        <w:t xml:space="preserve"> Podstawa prawna oraz cele przetwarzania danych osobowych:</w:t>
      </w:r>
    </w:p>
    <w:p w14:paraId="33E6FD4C" w14:textId="7AB50AFB" w:rsidR="007A1A66" w:rsidRDefault="005A5E3D" w:rsidP="005A5E3D">
      <w:pPr>
        <w:spacing w:after="0" w:line="276" w:lineRule="auto"/>
        <w:jc w:val="both"/>
        <w:rPr>
          <w:rFonts w:ascii="Verdana" w:hAnsi="Verdana"/>
          <w:sz w:val="20"/>
          <w:szCs w:val="20"/>
        </w:rPr>
      </w:pPr>
      <w:r w:rsidRPr="005A5E3D">
        <w:rPr>
          <w:rFonts w:ascii="Verdana" w:hAnsi="Verdana"/>
          <w:sz w:val="20"/>
          <w:szCs w:val="20"/>
        </w:rPr>
        <w:t>a) na podstawie wyrażonej przez Pa</w:t>
      </w:r>
      <w:r w:rsidR="00E51121">
        <w:rPr>
          <w:rFonts w:ascii="Verdana" w:hAnsi="Verdana"/>
          <w:sz w:val="20"/>
          <w:szCs w:val="20"/>
        </w:rPr>
        <w:t>ństwa</w:t>
      </w:r>
      <w:r w:rsidRPr="005A5E3D">
        <w:rPr>
          <w:rFonts w:ascii="Verdana" w:hAnsi="Verdana"/>
          <w:sz w:val="20"/>
          <w:szCs w:val="20"/>
        </w:rPr>
        <w:t xml:space="preserve"> dobrowolnej, świadomej zgody, w tym w formie wyraźnego działania potwierdzającego, którym P</w:t>
      </w:r>
      <w:r w:rsidR="007D349D">
        <w:rPr>
          <w:rFonts w:ascii="Verdana" w:hAnsi="Verdana"/>
          <w:sz w:val="20"/>
          <w:szCs w:val="20"/>
        </w:rPr>
        <w:t>aństwo</w:t>
      </w:r>
      <w:r w:rsidRPr="005A5E3D">
        <w:rPr>
          <w:rFonts w:ascii="Verdana" w:hAnsi="Verdana"/>
          <w:sz w:val="20"/>
          <w:szCs w:val="20"/>
        </w:rPr>
        <w:t xml:space="preserve"> przyzwala</w:t>
      </w:r>
      <w:r w:rsidR="00EC3943">
        <w:rPr>
          <w:rFonts w:ascii="Verdana" w:hAnsi="Verdana"/>
          <w:sz w:val="20"/>
          <w:szCs w:val="20"/>
        </w:rPr>
        <w:t>ją</w:t>
      </w:r>
      <w:r w:rsidRPr="005A5E3D">
        <w:rPr>
          <w:rFonts w:ascii="Verdana" w:hAnsi="Verdana"/>
          <w:sz w:val="20"/>
          <w:szCs w:val="20"/>
        </w:rPr>
        <w:t xml:space="preserve"> na przetwarzanie danych osobowych </w:t>
      </w:r>
      <w:r w:rsidR="00F71CCA">
        <w:rPr>
          <w:rFonts w:ascii="Verdana" w:hAnsi="Verdana"/>
          <w:sz w:val="20"/>
          <w:szCs w:val="20"/>
        </w:rPr>
        <w:t xml:space="preserve">                            </w:t>
      </w:r>
      <w:r w:rsidRPr="005A5E3D">
        <w:rPr>
          <w:rFonts w:ascii="Verdana" w:hAnsi="Verdana"/>
          <w:sz w:val="20"/>
          <w:szCs w:val="20"/>
        </w:rPr>
        <w:t>w zakresie: imię i nazwisko, niezbędn</w:t>
      </w:r>
      <w:r w:rsidR="00A43B4D">
        <w:rPr>
          <w:rFonts w:ascii="Verdana" w:hAnsi="Verdana"/>
          <w:sz w:val="20"/>
          <w:szCs w:val="20"/>
        </w:rPr>
        <w:t>ej</w:t>
      </w:r>
      <w:r w:rsidRPr="005A5E3D">
        <w:rPr>
          <w:rFonts w:ascii="Verdana" w:hAnsi="Verdana"/>
          <w:sz w:val="20"/>
          <w:szCs w:val="20"/>
        </w:rPr>
        <w:t xml:space="preserve"> w celu korzystania ze zbiorów Czytelni Biblioteki Łukasiewicz</w:t>
      </w:r>
      <w:r w:rsidR="0028445D">
        <w:rPr>
          <w:rFonts w:ascii="Verdana" w:hAnsi="Verdana"/>
          <w:sz w:val="20"/>
          <w:szCs w:val="20"/>
        </w:rPr>
        <w:t xml:space="preserve"> </w:t>
      </w:r>
      <w:r w:rsidRPr="005A5E3D">
        <w:rPr>
          <w:rFonts w:ascii="Verdana" w:hAnsi="Verdana"/>
          <w:sz w:val="20"/>
          <w:szCs w:val="20"/>
        </w:rPr>
        <w:t>-</w:t>
      </w:r>
      <w:r w:rsidR="0028445D">
        <w:rPr>
          <w:rFonts w:ascii="Verdana" w:hAnsi="Verdana"/>
          <w:sz w:val="20"/>
          <w:szCs w:val="20"/>
        </w:rPr>
        <w:t xml:space="preserve"> </w:t>
      </w:r>
      <w:r w:rsidR="00EC3943">
        <w:rPr>
          <w:rFonts w:ascii="Verdana" w:hAnsi="Verdana"/>
          <w:sz w:val="20"/>
          <w:szCs w:val="20"/>
        </w:rPr>
        <w:t>ICSO</w:t>
      </w:r>
      <w:r w:rsidRPr="005A5E3D">
        <w:rPr>
          <w:rFonts w:ascii="Verdana" w:hAnsi="Verdana"/>
          <w:sz w:val="20"/>
          <w:szCs w:val="20"/>
        </w:rPr>
        <w:t xml:space="preserve">, zgodnie z Ustawą z dnia 27 czerwca 1997 r. o bibliotekach. Zgodę tą </w:t>
      </w:r>
      <w:r w:rsidR="006A7FDB">
        <w:rPr>
          <w:rFonts w:ascii="Verdana" w:hAnsi="Verdana"/>
          <w:sz w:val="20"/>
          <w:szCs w:val="20"/>
        </w:rPr>
        <w:t xml:space="preserve">mogą Państwo </w:t>
      </w:r>
      <w:r w:rsidRPr="005A5E3D">
        <w:rPr>
          <w:rFonts w:ascii="Verdana" w:hAnsi="Verdana"/>
          <w:sz w:val="20"/>
          <w:szCs w:val="20"/>
        </w:rPr>
        <w:t xml:space="preserve"> w dowolnym momencie wycofać</w:t>
      </w:r>
      <w:r w:rsidR="00835EA4">
        <w:rPr>
          <w:rFonts w:ascii="Verdana" w:hAnsi="Verdana"/>
          <w:sz w:val="20"/>
          <w:szCs w:val="20"/>
        </w:rPr>
        <w:t xml:space="preserve"> (</w:t>
      </w:r>
      <w:r w:rsidR="00835EA4" w:rsidRPr="00835EA4">
        <w:rPr>
          <w:rFonts w:ascii="Verdana" w:hAnsi="Verdana"/>
          <w:sz w:val="20"/>
          <w:szCs w:val="20"/>
        </w:rPr>
        <w:t>art. 6 ust.1 lit. a RODO</w:t>
      </w:r>
      <w:r w:rsidR="00835EA4">
        <w:rPr>
          <w:rFonts w:ascii="Verdana" w:hAnsi="Verdana"/>
          <w:sz w:val="20"/>
          <w:szCs w:val="20"/>
        </w:rPr>
        <w:t>)</w:t>
      </w:r>
      <w:r w:rsidR="001F37C1">
        <w:rPr>
          <w:rFonts w:ascii="Verdana" w:hAnsi="Verdana"/>
          <w:sz w:val="20"/>
          <w:szCs w:val="20"/>
        </w:rPr>
        <w:t>;</w:t>
      </w:r>
    </w:p>
    <w:p w14:paraId="0DAF173F" w14:textId="74D552CC" w:rsidR="0093716F" w:rsidRDefault="005A5E3D" w:rsidP="005A5E3D">
      <w:pPr>
        <w:spacing w:after="0" w:line="276" w:lineRule="auto"/>
        <w:jc w:val="both"/>
        <w:rPr>
          <w:rFonts w:ascii="Verdana" w:hAnsi="Verdana"/>
          <w:sz w:val="20"/>
          <w:szCs w:val="20"/>
        </w:rPr>
      </w:pPr>
      <w:r w:rsidRPr="005A5E3D">
        <w:rPr>
          <w:rFonts w:ascii="Verdana" w:hAnsi="Verdana"/>
          <w:sz w:val="20"/>
          <w:szCs w:val="20"/>
        </w:rPr>
        <w:t>b)</w:t>
      </w:r>
      <w:r w:rsidR="0093716F">
        <w:rPr>
          <w:rFonts w:ascii="Verdana" w:hAnsi="Verdana"/>
          <w:sz w:val="20"/>
          <w:szCs w:val="20"/>
        </w:rPr>
        <w:t xml:space="preserve"> </w:t>
      </w:r>
      <w:r w:rsidRPr="005A5E3D">
        <w:rPr>
          <w:rFonts w:ascii="Verdana" w:hAnsi="Verdana"/>
          <w:sz w:val="20"/>
          <w:szCs w:val="20"/>
        </w:rPr>
        <w:t>konieczność ochrony zbiorów Biblioteki Łukasiewicz</w:t>
      </w:r>
      <w:r w:rsidR="0028445D">
        <w:rPr>
          <w:rFonts w:ascii="Verdana" w:hAnsi="Verdana"/>
          <w:sz w:val="20"/>
          <w:szCs w:val="20"/>
        </w:rPr>
        <w:t xml:space="preserve"> </w:t>
      </w:r>
      <w:r w:rsidRPr="005A5E3D">
        <w:rPr>
          <w:rFonts w:ascii="Verdana" w:hAnsi="Verdana"/>
          <w:sz w:val="20"/>
          <w:szCs w:val="20"/>
        </w:rPr>
        <w:t>-</w:t>
      </w:r>
      <w:r w:rsidR="0028445D">
        <w:rPr>
          <w:rFonts w:ascii="Verdana" w:hAnsi="Verdana"/>
          <w:sz w:val="20"/>
          <w:szCs w:val="20"/>
        </w:rPr>
        <w:t xml:space="preserve"> </w:t>
      </w:r>
      <w:r w:rsidR="006A7FDB">
        <w:rPr>
          <w:rFonts w:ascii="Verdana" w:hAnsi="Verdana"/>
          <w:sz w:val="20"/>
          <w:szCs w:val="20"/>
        </w:rPr>
        <w:t>ICSO</w:t>
      </w:r>
      <w:r w:rsidRPr="005A5E3D">
        <w:rPr>
          <w:rFonts w:ascii="Verdana" w:hAnsi="Verdana"/>
          <w:sz w:val="20"/>
          <w:szCs w:val="20"/>
        </w:rPr>
        <w:t xml:space="preserve"> i konieczność przetwarzania przez Administratora danych osobowych niezbędnych do odzyskania wydawnictw lub ewentualnej ich windykacji, w przypadku ich uszkodzenia lub zniszczenia, co wynika z art. 4 ust. 1 pkt 1 w związku z art. 14 ust. 2 pkt 5 Ustawy z dnia 27 czerwca 1997 r. o bibliotekach</w:t>
      </w:r>
      <w:r w:rsidR="0093716F">
        <w:rPr>
          <w:rFonts w:ascii="Verdana" w:hAnsi="Verdana"/>
          <w:sz w:val="20"/>
          <w:szCs w:val="20"/>
        </w:rPr>
        <w:t xml:space="preserve"> (</w:t>
      </w:r>
      <w:r w:rsidR="0093716F" w:rsidRPr="0093716F">
        <w:rPr>
          <w:rFonts w:ascii="Verdana" w:hAnsi="Verdana"/>
          <w:sz w:val="20"/>
          <w:szCs w:val="20"/>
        </w:rPr>
        <w:t>art. 6 ust. 1 lit f RODO</w:t>
      </w:r>
      <w:r w:rsidR="0093716F">
        <w:rPr>
          <w:rFonts w:ascii="Verdana" w:hAnsi="Verdana"/>
          <w:sz w:val="20"/>
          <w:szCs w:val="20"/>
        </w:rPr>
        <w:t>)</w:t>
      </w:r>
      <w:r w:rsidRPr="005A5E3D">
        <w:rPr>
          <w:rFonts w:ascii="Verdana" w:hAnsi="Verdana"/>
          <w:sz w:val="20"/>
          <w:szCs w:val="20"/>
        </w:rPr>
        <w:t xml:space="preserve"> </w:t>
      </w:r>
    </w:p>
    <w:p w14:paraId="18091633" w14:textId="4BE1DCD5" w:rsidR="00672773" w:rsidRDefault="005A5E3D" w:rsidP="005A5E3D">
      <w:pPr>
        <w:spacing w:after="0" w:line="276" w:lineRule="auto"/>
        <w:jc w:val="both"/>
        <w:rPr>
          <w:rFonts w:ascii="Verdana" w:hAnsi="Verdana"/>
          <w:sz w:val="20"/>
          <w:szCs w:val="20"/>
        </w:rPr>
      </w:pPr>
      <w:r w:rsidRPr="005A5E3D">
        <w:rPr>
          <w:rFonts w:ascii="Verdana" w:hAnsi="Verdana"/>
          <w:sz w:val="20"/>
          <w:szCs w:val="20"/>
        </w:rPr>
        <w:t>4</w:t>
      </w:r>
      <w:r w:rsidR="00672773">
        <w:rPr>
          <w:rFonts w:ascii="Verdana" w:hAnsi="Verdana"/>
          <w:sz w:val="20"/>
          <w:szCs w:val="20"/>
        </w:rPr>
        <w:t>.</w:t>
      </w:r>
      <w:r w:rsidRPr="005A5E3D">
        <w:rPr>
          <w:rFonts w:ascii="Verdana" w:hAnsi="Verdana"/>
          <w:sz w:val="20"/>
          <w:szCs w:val="20"/>
        </w:rPr>
        <w:t xml:space="preserve"> Administrator będzie przekazywał Pa</w:t>
      </w:r>
      <w:r w:rsidR="007052DB">
        <w:rPr>
          <w:rFonts w:ascii="Verdana" w:hAnsi="Verdana"/>
          <w:sz w:val="20"/>
          <w:szCs w:val="20"/>
        </w:rPr>
        <w:t>ństwa</w:t>
      </w:r>
      <w:r w:rsidRPr="005A5E3D">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 realizacji usług niszczenia i archiwizacji dokumentów; realizacji usług zaopatrywania Administratora w rozwiązania techniczne oraz organizacyjne, zapewniające sprawne zarządzanie (w szczególności: dostawcy usług teleinformatycznych, dostawcy sprzętu, firmy kurierskie i pocztowe, podmioty współpracujące przy opracowywaniu</w:t>
      </w:r>
      <w:r w:rsidR="00F71CCA">
        <w:rPr>
          <w:rFonts w:ascii="Verdana" w:hAnsi="Verdana"/>
          <w:sz w:val="20"/>
          <w:szCs w:val="20"/>
        </w:rPr>
        <w:t xml:space="preserve"> </w:t>
      </w:r>
      <w:r w:rsidRPr="005A5E3D">
        <w:rPr>
          <w:rFonts w:ascii="Verdana" w:hAnsi="Verdana"/>
          <w:sz w:val="20"/>
          <w:szCs w:val="20"/>
        </w:rPr>
        <w:t xml:space="preserve">i dystrybucji wydawnictw, podmioty obsługujące strony internetowe, media społecznościowe, itp.); realizacji obsługi prawnej, ubezpieczeniowej, konsultingowej. </w:t>
      </w:r>
    </w:p>
    <w:p w14:paraId="353A52A2" w14:textId="77777777" w:rsidR="00F45F9C" w:rsidRDefault="005A5E3D" w:rsidP="005A5E3D">
      <w:pPr>
        <w:spacing w:after="0" w:line="276" w:lineRule="auto"/>
        <w:jc w:val="both"/>
        <w:rPr>
          <w:rFonts w:ascii="Verdana" w:hAnsi="Verdana"/>
          <w:sz w:val="20"/>
          <w:szCs w:val="20"/>
        </w:rPr>
      </w:pPr>
      <w:r w:rsidRPr="005A5E3D">
        <w:rPr>
          <w:rFonts w:ascii="Verdana" w:hAnsi="Verdana"/>
          <w:sz w:val="20"/>
          <w:szCs w:val="20"/>
        </w:rPr>
        <w:t>5</w:t>
      </w:r>
      <w:r w:rsidR="00672773">
        <w:rPr>
          <w:rFonts w:ascii="Verdana" w:hAnsi="Verdana"/>
          <w:sz w:val="20"/>
          <w:szCs w:val="20"/>
        </w:rPr>
        <w:t>. D</w:t>
      </w:r>
      <w:r w:rsidRPr="005A5E3D">
        <w:rPr>
          <w:rFonts w:ascii="Verdana" w:hAnsi="Verdana"/>
          <w:sz w:val="20"/>
          <w:szCs w:val="20"/>
        </w:rPr>
        <w:t xml:space="preserve">ane osobowe nie będą przekazywane do państwa trzeciego i organizacji międzynarodowych. </w:t>
      </w:r>
    </w:p>
    <w:p w14:paraId="31A536C8" w14:textId="46D5188C" w:rsidR="00F54199" w:rsidRDefault="005A5E3D" w:rsidP="005A5E3D">
      <w:pPr>
        <w:spacing w:after="0" w:line="276" w:lineRule="auto"/>
        <w:jc w:val="both"/>
        <w:rPr>
          <w:rFonts w:ascii="Verdana" w:hAnsi="Verdana"/>
          <w:sz w:val="20"/>
          <w:szCs w:val="20"/>
        </w:rPr>
      </w:pPr>
      <w:r w:rsidRPr="005A5E3D">
        <w:rPr>
          <w:rFonts w:ascii="Verdana" w:hAnsi="Verdana"/>
          <w:sz w:val="20"/>
          <w:szCs w:val="20"/>
        </w:rPr>
        <w:t>6</w:t>
      </w:r>
      <w:r w:rsidR="00F45F9C">
        <w:rPr>
          <w:rFonts w:ascii="Verdana" w:hAnsi="Verdana"/>
          <w:sz w:val="20"/>
          <w:szCs w:val="20"/>
        </w:rPr>
        <w:t xml:space="preserve">. </w:t>
      </w:r>
      <w:r w:rsidRPr="005A5E3D">
        <w:rPr>
          <w:rFonts w:ascii="Verdana" w:hAnsi="Verdana"/>
          <w:sz w:val="20"/>
          <w:szCs w:val="20"/>
        </w:rPr>
        <w:t xml:space="preserve"> Administrator będzie przechowywał Pa</w:t>
      </w:r>
      <w:r w:rsidR="00F45F9C">
        <w:rPr>
          <w:rFonts w:ascii="Verdana" w:hAnsi="Verdana"/>
          <w:sz w:val="20"/>
          <w:szCs w:val="20"/>
        </w:rPr>
        <w:t>ństwa</w:t>
      </w:r>
      <w:r w:rsidRPr="005A5E3D">
        <w:rPr>
          <w:rFonts w:ascii="Verdana" w:hAnsi="Verdana"/>
          <w:sz w:val="20"/>
          <w:szCs w:val="20"/>
        </w:rPr>
        <w:t xml:space="preserve"> dane osobowe przez czas obowiązywania uprawnień do korzystania z Czytelni Biblioteki Łukasiewicz</w:t>
      </w:r>
      <w:r w:rsidR="0028445D">
        <w:rPr>
          <w:rFonts w:ascii="Verdana" w:hAnsi="Verdana"/>
          <w:sz w:val="20"/>
          <w:szCs w:val="20"/>
        </w:rPr>
        <w:t xml:space="preserve"> </w:t>
      </w:r>
      <w:r w:rsidRPr="005A5E3D">
        <w:rPr>
          <w:rFonts w:ascii="Verdana" w:hAnsi="Verdana"/>
          <w:sz w:val="20"/>
          <w:szCs w:val="20"/>
        </w:rPr>
        <w:t>-</w:t>
      </w:r>
      <w:r w:rsidR="0028445D">
        <w:rPr>
          <w:rFonts w:ascii="Verdana" w:hAnsi="Verdana"/>
          <w:sz w:val="20"/>
          <w:szCs w:val="20"/>
        </w:rPr>
        <w:t xml:space="preserve"> </w:t>
      </w:r>
      <w:r w:rsidR="00F32718">
        <w:rPr>
          <w:rFonts w:ascii="Verdana" w:hAnsi="Verdana"/>
          <w:sz w:val="20"/>
          <w:szCs w:val="20"/>
        </w:rPr>
        <w:t>ICSO</w:t>
      </w:r>
      <w:r w:rsidRPr="005A5E3D">
        <w:rPr>
          <w:rFonts w:ascii="Verdana" w:hAnsi="Verdana"/>
          <w:sz w:val="20"/>
          <w:szCs w:val="20"/>
        </w:rPr>
        <w:t xml:space="preserve"> lub do czasu wycofania przez Pa</w:t>
      </w:r>
      <w:r w:rsidR="00F32718">
        <w:rPr>
          <w:rFonts w:ascii="Verdana" w:hAnsi="Verdana"/>
          <w:sz w:val="20"/>
          <w:szCs w:val="20"/>
        </w:rPr>
        <w:t>ństwa</w:t>
      </w:r>
      <w:r w:rsidRPr="005A5E3D">
        <w:rPr>
          <w:rFonts w:ascii="Verdana" w:hAnsi="Verdana"/>
          <w:sz w:val="20"/>
          <w:szCs w:val="20"/>
        </w:rPr>
        <w:t xml:space="preserve"> dobrowolnie wyrażonej Administratorowi zgody, a następnie do końca okresu przedawnienia roszczeń, wynikającego z powszechnie obowiązujących przepisów prawa, w tym z art. 118 ustawy z dnia 23 kwietnia 1964r. Kodeks cywilny. Administrator będzie przechowywał Pa</w:t>
      </w:r>
      <w:r w:rsidR="00F32718">
        <w:rPr>
          <w:rFonts w:ascii="Verdana" w:hAnsi="Verdana"/>
          <w:sz w:val="20"/>
          <w:szCs w:val="20"/>
        </w:rPr>
        <w:t>ństwa</w:t>
      </w:r>
      <w:r w:rsidRPr="005A5E3D">
        <w:rPr>
          <w:rFonts w:ascii="Verdana" w:hAnsi="Verdana"/>
          <w:sz w:val="20"/>
          <w:szCs w:val="20"/>
        </w:rPr>
        <w:t xml:space="preserve"> dane osobowe do celów archiwalnych przez okres wynikający z ustawy z dnia 14 lipca 1983r. o narodowym zasobie archiwalnym </w:t>
      </w:r>
      <w:r w:rsidR="00830B48">
        <w:rPr>
          <w:rFonts w:ascii="Verdana" w:hAnsi="Verdana"/>
          <w:sz w:val="20"/>
          <w:szCs w:val="20"/>
        </w:rPr>
        <w:t xml:space="preserve"> </w:t>
      </w:r>
      <w:r w:rsidRPr="005A5E3D">
        <w:rPr>
          <w:rFonts w:ascii="Verdana" w:hAnsi="Verdana"/>
          <w:sz w:val="20"/>
          <w:szCs w:val="20"/>
        </w:rPr>
        <w:t xml:space="preserve">i archiwach </w:t>
      </w:r>
      <w:r w:rsidR="00F71CCA">
        <w:rPr>
          <w:rFonts w:ascii="Verdana" w:hAnsi="Verdana"/>
          <w:sz w:val="20"/>
          <w:szCs w:val="20"/>
        </w:rPr>
        <w:t xml:space="preserve">                      </w:t>
      </w:r>
      <w:r w:rsidRPr="005A5E3D">
        <w:rPr>
          <w:rFonts w:ascii="Verdana" w:hAnsi="Verdana"/>
          <w:sz w:val="20"/>
          <w:szCs w:val="20"/>
        </w:rPr>
        <w:lastRenderedPageBreak/>
        <w:t>w zakresie w jakim wymogi te znajdują zastosowanie oraz przepisów wewnętrznych Łukasiewicz</w:t>
      </w:r>
      <w:r w:rsidR="00AB4927">
        <w:rPr>
          <w:rFonts w:ascii="Verdana" w:hAnsi="Verdana"/>
          <w:sz w:val="20"/>
          <w:szCs w:val="20"/>
        </w:rPr>
        <w:t xml:space="preserve"> </w:t>
      </w:r>
      <w:r w:rsidRPr="005A5E3D">
        <w:rPr>
          <w:rFonts w:ascii="Verdana" w:hAnsi="Verdana"/>
          <w:sz w:val="20"/>
          <w:szCs w:val="20"/>
        </w:rPr>
        <w:t>-</w:t>
      </w:r>
      <w:r w:rsidR="00AB4927">
        <w:rPr>
          <w:rFonts w:ascii="Verdana" w:hAnsi="Verdana"/>
          <w:sz w:val="20"/>
          <w:szCs w:val="20"/>
        </w:rPr>
        <w:t xml:space="preserve"> </w:t>
      </w:r>
      <w:r w:rsidR="00B3440A">
        <w:rPr>
          <w:rFonts w:ascii="Verdana" w:hAnsi="Verdana"/>
          <w:sz w:val="20"/>
          <w:szCs w:val="20"/>
        </w:rPr>
        <w:t>ICSO</w:t>
      </w:r>
      <w:r w:rsidRPr="005A5E3D">
        <w:rPr>
          <w:rFonts w:ascii="Verdana" w:hAnsi="Verdana"/>
          <w:sz w:val="20"/>
          <w:szCs w:val="20"/>
        </w:rPr>
        <w:t>. Po zakończeniu tych okresów Pa</w:t>
      </w:r>
      <w:r w:rsidR="00B3440A">
        <w:rPr>
          <w:rFonts w:ascii="Verdana" w:hAnsi="Verdana"/>
          <w:sz w:val="20"/>
          <w:szCs w:val="20"/>
        </w:rPr>
        <w:t>ństwa</w:t>
      </w:r>
      <w:r w:rsidRPr="005A5E3D">
        <w:rPr>
          <w:rFonts w:ascii="Verdana" w:hAnsi="Verdana"/>
          <w:sz w:val="20"/>
          <w:szCs w:val="20"/>
        </w:rPr>
        <w:t xml:space="preserve"> dane osobowe będą usuwane. Powyższe nie będzie miało zastosowania w przypadku, gdy niezbędny będzie dłuższy okres przetwarzania, np.: z uwagi na dochodzenie roszczeń ze strony Administratora z tytułu wyniesienia, uszkodzenia lub zniszczenia przez Pa</w:t>
      </w:r>
      <w:r w:rsidR="00776EA3">
        <w:rPr>
          <w:rFonts w:ascii="Verdana" w:hAnsi="Verdana"/>
          <w:sz w:val="20"/>
          <w:szCs w:val="20"/>
        </w:rPr>
        <w:t>ństwo</w:t>
      </w:r>
      <w:r w:rsidRPr="005A5E3D">
        <w:rPr>
          <w:rFonts w:ascii="Verdana" w:hAnsi="Verdana"/>
          <w:sz w:val="20"/>
          <w:szCs w:val="20"/>
        </w:rPr>
        <w:t xml:space="preserve"> materiałów bibliotecznych, będących na stanie Czytelni Biblioteki Łukasiewicz</w:t>
      </w:r>
      <w:r w:rsidR="00AB4927">
        <w:rPr>
          <w:rFonts w:ascii="Verdana" w:hAnsi="Verdana"/>
          <w:sz w:val="20"/>
          <w:szCs w:val="20"/>
        </w:rPr>
        <w:t xml:space="preserve"> </w:t>
      </w:r>
      <w:r w:rsidRPr="005A5E3D">
        <w:rPr>
          <w:rFonts w:ascii="Verdana" w:hAnsi="Verdana"/>
          <w:sz w:val="20"/>
          <w:szCs w:val="20"/>
        </w:rPr>
        <w:t>-</w:t>
      </w:r>
      <w:r w:rsidR="00AB4927">
        <w:rPr>
          <w:rFonts w:ascii="Verdana" w:hAnsi="Verdana"/>
          <w:sz w:val="20"/>
          <w:szCs w:val="20"/>
        </w:rPr>
        <w:t xml:space="preserve"> </w:t>
      </w:r>
      <w:r w:rsidR="00776EA3">
        <w:rPr>
          <w:rFonts w:ascii="Verdana" w:hAnsi="Verdana"/>
          <w:sz w:val="20"/>
          <w:szCs w:val="20"/>
        </w:rPr>
        <w:t>ICSO</w:t>
      </w:r>
      <w:r w:rsidRPr="005A5E3D">
        <w:rPr>
          <w:rFonts w:ascii="Verdana" w:hAnsi="Verdana"/>
          <w:sz w:val="20"/>
          <w:szCs w:val="20"/>
        </w:rPr>
        <w:t xml:space="preserve">. </w:t>
      </w:r>
    </w:p>
    <w:p w14:paraId="0E171BDC" w14:textId="6F832EA8" w:rsidR="00F54199" w:rsidRDefault="005A5E3D" w:rsidP="005A5E3D">
      <w:pPr>
        <w:spacing w:after="0" w:line="276" w:lineRule="auto"/>
        <w:jc w:val="both"/>
        <w:rPr>
          <w:rFonts w:ascii="Verdana" w:hAnsi="Verdana"/>
          <w:sz w:val="20"/>
          <w:szCs w:val="20"/>
        </w:rPr>
      </w:pPr>
      <w:r w:rsidRPr="005A5E3D">
        <w:rPr>
          <w:rFonts w:ascii="Verdana" w:hAnsi="Verdana"/>
          <w:sz w:val="20"/>
          <w:szCs w:val="20"/>
        </w:rPr>
        <w:t>7</w:t>
      </w:r>
      <w:r w:rsidR="00776EA3">
        <w:rPr>
          <w:rFonts w:ascii="Verdana" w:hAnsi="Verdana"/>
          <w:sz w:val="20"/>
          <w:szCs w:val="20"/>
        </w:rPr>
        <w:t>.</w:t>
      </w:r>
      <w:r w:rsidR="0025645E">
        <w:rPr>
          <w:rFonts w:ascii="Verdana" w:hAnsi="Verdana"/>
          <w:sz w:val="20"/>
          <w:szCs w:val="20"/>
        </w:rPr>
        <w:t xml:space="preserve"> </w:t>
      </w:r>
      <w:r w:rsidRPr="005A5E3D">
        <w:rPr>
          <w:rFonts w:ascii="Verdana" w:hAnsi="Verdana"/>
          <w:sz w:val="20"/>
          <w:szCs w:val="20"/>
        </w:rPr>
        <w:t xml:space="preserve"> Ma</w:t>
      </w:r>
      <w:r w:rsidR="0025645E">
        <w:rPr>
          <w:rFonts w:ascii="Verdana" w:hAnsi="Verdana"/>
          <w:sz w:val="20"/>
          <w:szCs w:val="20"/>
        </w:rPr>
        <w:t>ją</w:t>
      </w:r>
      <w:r w:rsidRPr="005A5E3D">
        <w:rPr>
          <w:rFonts w:ascii="Verdana" w:hAnsi="Verdana"/>
          <w:sz w:val="20"/>
          <w:szCs w:val="20"/>
        </w:rPr>
        <w:t xml:space="preserve"> Pa</w:t>
      </w:r>
      <w:r w:rsidR="0025645E">
        <w:rPr>
          <w:rFonts w:ascii="Verdana" w:hAnsi="Verdana"/>
          <w:sz w:val="20"/>
          <w:szCs w:val="20"/>
        </w:rPr>
        <w:t>ństwo</w:t>
      </w:r>
      <w:r w:rsidRPr="005A5E3D">
        <w:rPr>
          <w:rFonts w:ascii="Verdana" w:hAnsi="Verdana"/>
          <w:sz w:val="20"/>
          <w:szCs w:val="20"/>
        </w:rPr>
        <w:t xml:space="preserve"> prawo do żądania od Administratora dostępu do swoich danych osobowych, ich sprostowania, usunięcia („prawo do bycia zapomnianym”), ograniczenia przetwarzania i prawo do przenoszenia danych. </w:t>
      </w:r>
    </w:p>
    <w:p w14:paraId="0961679D" w14:textId="49B65305" w:rsidR="00F54199" w:rsidRDefault="005A5E3D" w:rsidP="005A5E3D">
      <w:pPr>
        <w:spacing w:after="0" w:line="276" w:lineRule="auto"/>
        <w:jc w:val="both"/>
        <w:rPr>
          <w:rFonts w:ascii="Verdana" w:hAnsi="Verdana"/>
          <w:sz w:val="20"/>
          <w:szCs w:val="20"/>
        </w:rPr>
      </w:pPr>
      <w:r w:rsidRPr="005A5E3D">
        <w:rPr>
          <w:rFonts w:ascii="Verdana" w:hAnsi="Verdana"/>
          <w:sz w:val="20"/>
          <w:szCs w:val="20"/>
        </w:rPr>
        <w:t>8</w:t>
      </w:r>
      <w:r w:rsidR="008E1B04">
        <w:rPr>
          <w:rFonts w:ascii="Verdana" w:hAnsi="Verdana"/>
          <w:sz w:val="20"/>
          <w:szCs w:val="20"/>
        </w:rPr>
        <w:t>.</w:t>
      </w:r>
      <w:r w:rsidRPr="005A5E3D">
        <w:rPr>
          <w:rFonts w:ascii="Verdana" w:hAnsi="Verdana"/>
          <w:sz w:val="20"/>
          <w:szCs w:val="20"/>
        </w:rPr>
        <w:t xml:space="preserve"> Ma</w:t>
      </w:r>
      <w:r w:rsidR="008E1B04">
        <w:rPr>
          <w:rFonts w:ascii="Verdana" w:hAnsi="Verdana"/>
          <w:sz w:val="20"/>
          <w:szCs w:val="20"/>
        </w:rPr>
        <w:t>ją</w:t>
      </w:r>
      <w:r w:rsidRPr="005A5E3D">
        <w:rPr>
          <w:rFonts w:ascii="Verdana" w:hAnsi="Verdana"/>
          <w:sz w:val="20"/>
          <w:szCs w:val="20"/>
        </w:rPr>
        <w:t xml:space="preserve"> Pa</w:t>
      </w:r>
      <w:r w:rsidR="008E1B04">
        <w:rPr>
          <w:rFonts w:ascii="Verdana" w:hAnsi="Verdana"/>
          <w:sz w:val="20"/>
          <w:szCs w:val="20"/>
        </w:rPr>
        <w:t xml:space="preserve">ństwo </w:t>
      </w:r>
      <w:r w:rsidRPr="005A5E3D">
        <w:rPr>
          <w:rFonts w:ascii="Verdana" w:hAnsi="Verdana"/>
          <w:sz w:val="20"/>
          <w:szCs w:val="20"/>
        </w:rPr>
        <w:t>prawo do wniesienia do Administratora sprzeciwu wobec przetwarzania Pa</w:t>
      </w:r>
      <w:r w:rsidR="008E1B04">
        <w:rPr>
          <w:rFonts w:ascii="Verdana" w:hAnsi="Verdana"/>
          <w:sz w:val="20"/>
          <w:szCs w:val="20"/>
        </w:rPr>
        <w:t>ństwa</w:t>
      </w:r>
      <w:r w:rsidRPr="005A5E3D">
        <w:rPr>
          <w:rFonts w:ascii="Verdana" w:hAnsi="Verdana"/>
          <w:sz w:val="20"/>
          <w:szCs w:val="20"/>
        </w:rPr>
        <w:t xml:space="preserve"> danych osobowych w celach wynikających z prawnie uzasadnionych interesów realizowanych przez Administratora lub przez stronę trzecią (art. 6 ust. 1 lit. f RODO). Prawo to przysługuje Pa</w:t>
      </w:r>
      <w:r w:rsidR="008E1B04">
        <w:rPr>
          <w:rFonts w:ascii="Verdana" w:hAnsi="Verdana"/>
          <w:sz w:val="20"/>
          <w:szCs w:val="20"/>
        </w:rPr>
        <w:t>ństwu</w:t>
      </w:r>
      <w:r w:rsidRPr="005A5E3D">
        <w:rPr>
          <w:rFonts w:ascii="Verdana" w:hAnsi="Verdana"/>
          <w:sz w:val="20"/>
          <w:szCs w:val="20"/>
        </w:rPr>
        <w:t xml:space="preserve"> tylko wtedy, gdy nie występują ważne, prawnie uzasadnione podstawy do przetwarzania, nadrzędne wobec Pa</w:t>
      </w:r>
      <w:r w:rsidR="007A2579">
        <w:rPr>
          <w:rFonts w:ascii="Verdana" w:hAnsi="Verdana"/>
          <w:sz w:val="20"/>
          <w:szCs w:val="20"/>
        </w:rPr>
        <w:t>ństwa</w:t>
      </w:r>
      <w:r w:rsidRPr="005A5E3D">
        <w:rPr>
          <w:rFonts w:ascii="Verdana" w:hAnsi="Verdana"/>
          <w:sz w:val="20"/>
          <w:szCs w:val="20"/>
        </w:rPr>
        <w:t xml:space="preserve"> interesów, praw i wolności lub podstaw do ustalenia, dochodzenia lub obrony roszczeń. </w:t>
      </w:r>
    </w:p>
    <w:p w14:paraId="785339C8" w14:textId="7FC19540" w:rsidR="00F54199" w:rsidRDefault="005A5E3D" w:rsidP="005A5E3D">
      <w:pPr>
        <w:spacing w:after="0" w:line="276" w:lineRule="auto"/>
        <w:jc w:val="both"/>
        <w:rPr>
          <w:rFonts w:ascii="Verdana" w:hAnsi="Verdana"/>
          <w:sz w:val="20"/>
          <w:szCs w:val="20"/>
        </w:rPr>
      </w:pPr>
      <w:r w:rsidRPr="005A5E3D">
        <w:rPr>
          <w:rFonts w:ascii="Verdana" w:hAnsi="Verdana"/>
          <w:sz w:val="20"/>
          <w:szCs w:val="20"/>
        </w:rPr>
        <w:t>9</w:t>
      </w:r>
      <w:r w:rsidR="007A2579">
        <w:rPr>
          <w:rFonts w:ascii="Verdana" w:hAnsi="Verdana"/>
          <w:sz w:val="20"/>
          <w:szCs w:val="20"/>
        </w:rPr>
        <w:t>.</w:t>
      </w:r>
      <w:r w:rsidRPr="005A5E3D">
        <w:rPr>
          <w:rFonts w:ascii="Verdana" w:hAnsi="Verdana"/>
          <w:sz w:val="20"/>
          <w:szCs w:val="20"/>
        </w:rPr>
        <w:t xml:space="preserve"> Ma</w:t>
      </w:r>
      <w:r w:rsidR="007A2579">
        <w:rPr>
          <w:rFonts w:ascii="Verdana" w:hAnsi="Verdana"/>
          <w:sz w:val="20"/>
          <w:szCs w:val="20"/>
        </w:rPr>
        <w:t>ją</w:t>
      </w:r>
      <w:r w:rsidRPr="005A5E3D">
        <w:rPr>
          <w:rFonts w:ascii="Verdana" w:hAnsi="Verdana"/>
          <w:sz w:val="20"/>
          <w:szCs w:val="20"/>
        </w:rPr>
        <w:t xml:space="preserve"> Pa</w:t>
      </w:r>
      <w:r w:rsidR="007A2579">
        <w:rPr>
          <w:rFonts w:ascii="Verdana" w:hAnsi="Verdana"/>
          <w:sz w:val="20"/>
          <w:szCs w:val="20"/>
        </w:rPr>
        <w:t>ństwo</w:t>
      </w:r>
      <w:r w:rsidRPr="005A5E3D">
        <w:rPr>
          <w:rFonts w:ascii="Verdana" w:hAnsi="Verdana"/>
          <w:sz w:val="20"/>
          <w:szCs w:val="20"/>
        </w:rPr>
        <w:t xml:space="preserve"> prawo do wycofania w dowolnym momencie udzielonej Administratorowi zgody, jeżeli przetwarzanie odbywa się na podstawie dobrowolnie wyrażonej przez Pa</w:t>
      </w:r>
      <w:r w:rsidR="00C316FC">
        <w:rPr>
          <w:rFonts w:ascii="Verdana" w:hAnsi="Verdana"/>
          <w:sz w:val="20"/>
          <w:szCs w:val="20"/>
        </w:rPr>
        <w:t>ństwa</w:t>
      </w:r>
      <w:r w:rsidRPr="005A5E3D">
        <w:rPr>
          <w:rFonts w:ascii="Verdana" w:hAnsi="Verdana"/>
          <w:sz w:val="20"/>
          <w:szCs w:val="20"/>
        </w:rPr>
        <w:t xml:space="preserve"> zgody (art. 6 ust. 1 lit. a RODO). Wycofanie zgody nie działa wstecz i nie ma wpływu na zgodność z prawem przetwarzania, którego dokonano na podstawie zgody przed jej wycofaniem. </w:t>
      </w:r>
    </w:p>
    <w:p w14:paraId="61192E4B" w14:textId="1BF78CFF" w:rsidR="00C32200" w:rsidRDefault="005A5E3D" w:rsidP="005A5E3D">
      <w:pPr>
        <w:spacing w:after="0" w:line="276" w:lineRule="auto"/>
        <w:jc w:val="both"/>
        <w:rPr>
          <w:rFonts w:ascii="Verdana" w:hAnsi="Verdana"/>
          <w:sz w:val="20"/>
          <w:szCs w:val="20"/>
        </w:rPr>
      </w:pPr>
      <w:r w:rsidRPr="005A5E3D">
        <w:rPr>
          <w:rFonts w:ascii="Verdana" w:hAnsi="Verdana"/>
          <w:sz w:val="20"/>
          <w:szCs w:val="20"/>
        </w:rPr>
        <w:t>10</w:t>
      </w:r>
      <w:r w:rsidR="00A92C16">
        <w:rPr>
          <w:rFonts w:ascii="Verdana" w:hAnsi="Verdana"/>
          <w:sz w:val="20"/>
          <w:szCs w:val="20"/>
        </w:rPr>
        <w:t>.</w:t>
      </w:r>
      <w:r w:rsidRPr="005A5E3D">
        <w:rPr>
          <w:rFonts w:ascii="Verdana" w:hAnsi="Verdana"/>
          <w:sz w:val="20"/>
          <w:szCs w:val="20"/>
        </w:rPr>
        <w:t xml:space="preserve"> Ma</w:t>
      </w:r>
      <w:r w:rsidR="00830B48">
        <w:rPr>
          <w:rFonts w:ascii="Verdana" w:hAnsi="Verdana"/>
          <w:sz w:val="20"/>
          <w:szCs w:val="20"/>
        </w:rPr>
        <w:t>ją Państwo</w:t>
      </w:r>
      <w:r w:rsidRPr="005A5E3D">
        <w:rPr>
          <w:rFonts w:ascii="Verdana" w:hAnsi="Verdana"/>
          <w:sz w:val="20"/>
          <w:szCs w:val="20"/>
        </w:rPr>
        <w:t xml:space="preserve"> prawo wniesienia skargi do organu nadzorczego, tj. Prezesa Urzędu Ochrony Danych Osobowych, ul. Stawki 2, 00-193 Warszawa, https://uodo.gov.pl/pl/p/kontakt, tel. (+48) 22 531 03 00, jeżeli Pa</w:t>
      </w:r>
      <w:r w:rsidR="007F2D34">
        <w:rPr>
          <w:rFonts w:ascii="Verdana" w:hAnsi="Verdana"/>
          <w:sz w:val="20"/>
          <w:szCs w:val="20"/>
        </w:rPr>
        <w:t>ństwo</w:t>
      </w:r>
      <w:r w:rsidRPr="005A5E3D">
        <w:rPr>
          <w:rFonts w:ascii="Verdana" w:hAnsi="Verdana"/>
          <w:sz w:val="20"/>
          <w:szCs w:val="20"/>
        </w:rPr>
        <w:t xml:space="preserve"> uzna</w:t>
      </w:r>
      <w:r w:rsidR="007F2D34">
        <w:rPr>
          <w:rFonts w:ascii="Verdana" w:hAnsi="Verdana"/>
          <w:sz w:val="20"/>
          <w:szCs w:val="20"/>
        </w:rPr>
        <w:t>ją</w:t>
      </w:r>
      <w:r w:rsidRPr="005A5E3D">
        <w:rPr>
          <w:rFonts w:ascii="Verdana" w:hAnsi="Verdana"/>
          <w:sz w:val="20"/>
          <w:szCs w:val="20"/>
        </w:rPr>
        <w:t xml:space="preserve">, iż przetwarzanie przez Administratora danych osobowych narusza przepisy RODO. </w:t>
      </w:r>
    </w:p>
    <w:p w14:paraId="1429720E" w14:textId="575D9C50" w:rsidR="005A5E3D" w:rsidRDefault="005A5E3D" w:rsidP="005A5E3D">
      <w:pPr>
        <w:spacing w:after="0" w:line="276" w:lineRule="auto"/>
        <w:jc w:val="both"/>
        <w:rPr>
          <w:rFonts w:ascii="Verdana" w:hAnsi="Verdana"/>
          <w:sz w:val="20"/>
          <w:szCs w:val="20"/>
        </w:rPr>
      </w:pPr>
      <w:r w:rsidRPr="005A5E3D">
        <w:rPr>
          <w:rFonts w:ascii="Verdana" w:hAnsi="Verdana"/>
          <w:sz w:val="20"/>
          <w:szCs w:val="20"/>
        </w:rPr>
        <w:t>11</w:t>
      </w:r>
      <w:r w:rsidR="00C32200">
        <w:rPr>
          <w:rFonts w:ascii="Verdana" w:hAnsi="Verdana"/>
          <w:sz w:val="20"/>
          <w:szCs w:val="20"/>
        </w:rPr>
        <w:t>.</w:t>
      </w:r>
      <w:r w:rsidRPr="005A5E3D">
        <w:rPr>
          <w:rFonts w:ascii="Verdana" w:hAnsi="Verdana"/>
          <w:sz w:val="20"/>
          <w:szCs w:val="20"/>
        </w:rPr>
        <w:t xml:space="preserve"> Podanie przez Pa</w:t>
      </w:r>
      <w:r w:rsidR="008F1AF5">
        <w:rPr>
          <w:rFonts w:ascii="Verdana" w:hAnsi="Verdana"/>
          <w:sz w:val="20"/>
          <w:szCs w:val="20"/>
        </w:rPr>
        <w:t>ństwo</w:t>
      </w:r>
      <w:r w:rsidRPr="005A5E3D">
        <w:rPr>
          <w:rFonts w:ascii="Verdana" w:hAnsi="Verdana"/>
          <w:sz w:val="20"/>
          <w:szCs w:val="20"/>
        </w:rPr>
        <w:t xml:space="preserve"> wyżej wymienionych danych osobowych jest warunkiem korzystania </w:t>
      </w:r>
      <w:r w:rsidR="00F71CCA">
        <w:rPr>
          <w:rFonts w:ascii="Verdana" w:hAnsi="Verdana"/>
          <w:sz w:val="20"/>
          <w:szCs w:val="20"/>
        </w:rPr>
        <w:t xml:space="preserve">                          </w:t>
      </w:r>
      <w:r w:rsidRPr="005A5E3D">
        <w:rPr>
          <w:rFonts w:ascii="Verdana" w:hAnsi="Verdana"/>
          <w:sz w:val="20"/>
          <w:szCs w:val="20"/>
        </w:rPr>
        <w:t>z Biblioteki Łukasiewicz</w:t>
      </w:r>
      <w:r w:rsidR="00AB4927">
        <w:rPr>
          <w:rFonts w:ascii="Verdana" w:hAnsi="Verdana"/>
          <w:sz w:val="20"/>
          <w:szCs w:val="20"/>
        </w:rPr>
        <w:t xml:space="preserve"> </w:t>
      </w:r>
      <w:r w:rsidRPr="005A5E3D">
        <w:rPr>
          <w:rFonts w:ascii="Verdana" w:hAnsi="Verdana"/>
          <w:sz w:val="20"/>
          <w:szCs w:val="20"/>
        </w:rPr>
        <w:t>-</w:t>
      </w:r>
      <w:r w:rsidR="00AB4927">
        <w:rPr>
          <w:rFonts w:ascii="Verdana" w:hAnsi="Verdana"/>
          <w:sz w:val="20"/>
          <w:szCs w:val="20"/>
        </w:rPr>
        <w:t xml:space="preserve"> </w:t>
      </w:r>
      <w:r w:rsidR="008F1AF5">
        <w:rPr>
          <w:rFonts w:ascii="Verdana" w:hAnsi="Verdana"/>
          <w:sz w:val="20"/>
          <w:szCs w:val="20"/>
        </w:rPr>
        <w:t>ICSO</w:t>
      </w:r>
      <w:r w:rsidRPr="005A5E3D">
        <w:rPr>
          <w:rFonts w:ascii="Verdana" w:hAnsi="Verdana"/>
          <w:sz w:val="20"/>
          <w:szCs w:val="20"/>
        </w:rPr>
        <w:t>. Odmowa ich podania będzie skutkować brakiem możliwości korzystania z zbiorów Czytelni.</w:t>
      </w:r>
    </w:p>
    <w:p w14:paraId="6654C98D" w14:textId="77777777" w:rsidR="000365F6" w:rsidRDefault="000365F6" w:rsidP="005A5E3D">
      <w:pPr>
        <w:spacing w:after="0" w:line="276" w:lineRule="auto"/>
        <w:jc w:val="both"/>
        <w:rPr>
          <w:rFonts w:ascii="Verdana" w:hAnsi="Verdana"/>
          <w:sz w:val="20"/>
          <w:szCs w:val="20"/>
        </w:rPr>
      </w:pPr>
    </w:p>
    <w:p w14:paraId="36110592" w14:textId="77777777" w:rsidR="000365F6" w:rsidRPr="000365F6" w:rsidRDefault="000365F6" w:rsidP="000365F6">
      <w:pPr>
        <w:spacing w:after="0" w:line="276" w:lineRule="auto"/>
        <w:jc w:val="both"/>
        <w:rPr>
          <w:rFonts w:ascii="Verdana" w:hAnsi="Verdana"/>
          <w:sz w:val="20"/>
          <w:szCs w:val="20"/>
        </w:rPr>
      </w:pPr>
      <w:r w:rsidRPr="000365F6">
        <w:rPr>
          <w:rFonts w:ascii="Verdana" w:hAnsi="Verdana"/>
          <w:sz w:val="20"/>
          <w:szCs w:val="20"/>
        </w:rPr>
        <w:t>___________________________________________________</w:t>
      </w:r>
    </w:p>
    <w:p w14:paraId="460F752D" w14:textId="77777777" w:rsidR="000365F6" w:rsidRPr="000365F6" w:rsidRDefault="000365F6" w:rsidP="000365F6">
      <w:pPr>
        <w:spacing w:after="0" w:line="276" w:lineRule="auto"/>
        <w:jc w:val="both"/>
        <w:rPr>
          <w:rFonts w:ascii="Verdana" w:hAnsi="Verdana"/>
          <w:b/>
          <w:bCs/>
          <w:sz w:val="18"/>
          <w:szCs w:val="18"/>
        </w:rPr>
      </w:pPr>
      <w:r w:rsidRPr="000365F6">
        <w:rPr>
          <w:rFonts w:ascii="Verdana" w:hAnsi="Verdana"/>
          <w:b/>
          <w:bCs/>
          <w:sz w:val="18"/>
          <w:szCs w:val="18"/>
        </w:rPr>
        <w:t>Definicje:</w:t>
      </w:r>
    </w:p>
    <w:p w14:paraId="5A0F0F98" w14:textId="77777777" w:rsidR="000365F6" w:rsidRPr="000365F6" w:rsidRDefault="000365F6" w:rsidP="000365F6">
      <w:pPr>
        <w:spacing w:after="0" w:line="276" w:lineRule="auto"/>
        <w:jc w:val="both"/>
        <w:rPr>
          <w:rFonts w:ascii="Verdana" w:hAnsi="Verdana"/>
          <w:sz w:val="18"/>
          <w:szCs w:val="18"/>
        </w:rPr>
      </w:pPr>
    </w:p>
    <w:p w14:paraId="0ED628AB" w14:textId="77777777"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dane osobowe/dane</w:t>
      </w:r>
      <w:r w:rsidRPr="000365F6">
        <w:rPr>
          <w:rFonts w:ascii="Verdana" w:hAnsi="Verdana"/>
          <w:sz w:val="18"/>
          <w:szCs w:val="18"/>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48E2D18E" w14:textId="77777777"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 xml:space="preserve">Administrator </w:t>
      </w:r>
      <w:r w:rsidRPr="000365F6">
        <w:rPr>
          <w:rFonts w:ascii="Verdana" w:hAnsi="Verdana"/>
          <w:sz w:val="18"/>
          <w:szCs w:val="18"/>
        </w:rPr>
        <w:t>- oznacza osobę fizyczną lub prawną, organ publiczny, jednostkę lub inny podmiot, który samodzielnie lub wspólnie z innymi ustala cele i sposoby przetwarzania danych osobowych;</w:t>
      </w:r>
    </w:p>
    <w:p w14:paraId="408E1F95" w14:textId="4751E4C3"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Odbiorca</w:t>
      </w:r>
      <w:r w:rsidRPr="000365F6">
        <w:rPr>
          <w:rFonts w:ascii="Verdana" w:hAnsi="Verdana"/>
          <w:sz w:val="18"/>
          <w:szCs w:val="18"/>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w:t>
      </w:r>
      <w:r>
        <w:rPr>
          <w:rFonts w:ascii="Verdana" w:hAnsi="Verdana"/>
          <w:sz w:val="18"/>
          <w:szCs w:val="18"/>
        </w:rPr>
        <w:t xml:space="preserve">                               </w:t>
      </w:r>
      <w:r w:rsidRPr="000365F6">
        <w:rPr>
          <w:rFonts w:ascii="Verdana" w:hAnsi="Verdana"/>
          <w:sz w:val="18"/>
          <w:szCs w:val="18"/>
        </w:rPr>
        <w:t>z przepisami o ochronie danych mającymi zastosowanie stosownie do celów przetwarzania;</w:t>
      </w:r>
    </w:p>
    <w:p w14:paraId="6F54126A" w14:textId="77777777"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 xml:space="preserve">przetwarzanie </w:t>
      </w:r>
      <w:r w:rsidRPr="000365F6">
        <w:rPr>
          <w:rFonts w:ascii="Verdana" w:hAnsi="Verdana"/>
          <w:sz w:val="18"/>
          <w:szCs w:val="18"/>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BFEBC32" w14:textId="07536A2B" w:rsidR="000365F6" w:rsidRPr="000365F6" w:rsidRDefault="000365F6" w:rsidP="000365F6">
      <w:pPr>
        <w:spacing w:after="0" w:line="276" w:lineRule="auto"/>
        <w:jc w:val="both"/>
        <w:rPr>
          <w:rFonts w:ascii="Verdana" w:hAnsi="Verdana"/>
          <w:sz w:val="18"/>
          <w:szCs w:val="18"/>
        </w:rPr>
      </w:pPr>
      <w:r w:rsidRPr="000365F6">
        <w:rPr>
          <w:rFonts w:ascii="Verdana" w:hAnsi="Verdana"/>
          <w:b/>
          <w:bCs/>
          <w:sz w:val="18"/>
          <w:szCs w:val="18"/>
        </w:rPr>
        <w:t>zgoda osoby, której dane dotyczą</w:t>
      </w:r>
      <w:r w:rsidRPr="000365F6">
        <w:rPr>
          <w:rFonts w:ascii="Verdana" w:hAnsi="Verdana"/>
          <w:sz w:val="18"/>
          <w:szCs w:val="18"/>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84061F1" w14:textId="77777777" w:rsidR="00904AF4" w:rsidRDefault="00904AF4" w:rsidP="005A5E3D">
      <w:pPr>
        <w:spacing w:after="0" w:line="276" w:lineRule="auto"/>
        <w:jc w:val="both"/>
        <w:rPr>
          <w:rFonts w:ascii="Verdana" w:hAnsi="Verdana"/>
          <w:sz w:val="20"/>
          <w:szCs w:val="20"/>
        </w:rPr>
      </w:pPr>
    </w:p>
    <w:p w14:paraId="2F65ACC6" w14:textId="4A068A4A" w:rsidR="00904AF4" w:rsidRPr="005A5E3D" w:rsidRDefault="00C32200" w:rsidP="005A5E3D">
      <w:pPr>
        <w:spacing w:after="0" w:line="276" w:lineRule="auto"/>
        <w:jc w:val="both"/>
        <w:rPr>
          <w:rFonts w:ascii="Verdana" w:hAnsi="Verdana"/>
          <w:sz w:val="20"/>
          <w:szCs w:val="20"/>
        </w:rPr>
      </w:pPr>
      <w:r>
        <w:rPr>
          <w:rFonts w:ascii="Verdana" w:hAnsi="Verdana"/>
          <w:sz w:val="20"/>
          <w:szCs w:val="20"/>
        </w:rPr>
        <w:t>Aktualizacja [</w:t>
      </w:r>
      <w:r w:rsidR="000365F6">
        <w:rPr>
          <w:rFonts w:ascii="Verdana" w:hAnsi="Verdana"/>
          <w:sz w:val="20"/>
          <w:szCs w:val="20"/>
        </w:rPr>
        <w:t xml:space="preserve">luty </w:t>
      </w:r>
      <w:r w:rsidR="0093666A">
        <w:rPr>
          <w:rFonts w:ascii="Verdana" w:hAnsi="Verdana"/>
          <w:sz w:val="20"/>
          <w:szCs w:val="20"/>
        </w:rPr>
        <w:t>2026r]</w:t>
      </w:r>
    </w:p>
    <w:sectPr w:rsidR="00904AF4" w:rsidRPr="005A5E3D" w:rsidSect="00F71CC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8BA6" w14:textId="77777777" w:rsidR="00E401D8" w:rsidRDefault="00E401D8" w:rsidP="00DE0392">
      <w:pPr>
        <w:spacing w:after="0" w:line="240" w:lineRule="auto"/>
      </w:pPr>
      <w:r>
        <w:separator/>
      </w:r>
    </w:p>
  </w:endnote>
  <w:endnote w:type="continuationSeparator" w:id="0">
    <w:p w14:paraId="3912B915" w14:textId="77777777" w:rsidR="00E401D8" w:rsidRDefault="00E401D8" w:rsidP="00DE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9A52" w14:textId="26DFEB86" w:rsidR="00DE0392" w:rsidRPr="00DE0392" w:rsidRDefault="00DE0392">
    <w:pPr>
      <w:pStyle w:val="Stopka"/>
      <w:rPr>
        <w:rFonts w:ascii="Verdana" w:hAnsi="Verdana"/>
        <w:sz w:val="16"/>
        <w:szCs w:val="16"/>
      </w:rPr>
    </w:pPr>
    <w:r w:rsidRPr="00DE0392">
      <w:rPr>
        <w:rFonts w:ascii="Verdana" w:hAnsi="Verdana"/>
        <w:sz w:val="16"/>
        <w:szCs w:val="16"/>
      </w:rPr>
      <w:t>Klauzula informacyjna dostępna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AD31" w14:textId="77777777" w:rsidR="00E401D8" w:rsidRDefault="00E401D8" w:rsidP="00DE0392">
      <w:pPr>
        <w:spacing w:after="0" w:line="240" w:lineRule="auto"/>
      </w:pPr>
      <w:r>
        <w:separator/>
      </w:r>
    </w:p>
  </w:footnote>
  <w:footnote w:type="continuationSeparator" w:id="0">
    <w:p w14:paraId="073B4ADC" w14:textId="77777777" w:rsidR="00E401D8" w:rsidRDefault="00E401D8" w:rsidP="00DE0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3D"/>
    <w:rsid w:val="000019C9"/>
    <w:rsid w:val="000365F6"/>
    <w:rsid w:val="001B1AD9"/>
    <w:rsid w:val="001B7EE0"/>
    <w:rsid w:val="001F37C1"/>
    <w:rsid w:val="002012B9"/>
    <w:rsid w:val="0025645E"/>
    <w:rsid w:val="0028445D"/>
    <w:rsid w:val="002D5DFC"/>
    <w:rsid w:val="003E57BA"/>
    <w:rsid w:val="00404A3B"/>
    <w:rsid w:val="005A5E3D"/>
    <w:rsid w:val="005C793F"/>
    <w:rsid w:val="005F1929"/>
    <w:rsid w:val="00672773"/>
    <w:rsid w:val="006A7FDB"/>
    <w:rsid w:val="00702933"/>
    <w:rsid w:val="007052DB"/>
    <w:rsid w:val="00755FAC"/>
    <w:rsid w:val="00776EA3"/>
    <w:rsid w:val="007A1A66"/>
    <w:rsid w:val="007A2579"/>
    <w:rsid w:val="007C3E1B"/>
    <w:rsid w:val="007D349D"/>
    <w:rsid w:val="007F2D34"/>
    <w:rsid w:val="008075C6"/>
    <w:rsid w:val="00830B48"/>
    <w:rsid w:val="00835EA4"/>
    <w:rsid w:val="00872E5E"/>
    <w:rsid w:val="008C6037"/>
    <w:rsid w:val="008E1B04"/>
    <w:rsid w:val="008F1AF5"/>
    <w:rsid w:val="00904AF4"/>
    <w:rsid w:val="0093666A"/>
    <w:rsid w:val="0093716F"/>
    <w:rsid w:val="00954637"/>
    <w:rsid w:val="009B7449"/>
    <w:rsid w:val="00A43B4D"/>
    <w:rsid w:val="00A92C16"/>
    <w:rsid w:val="00AB4927"/>
    <w:rsid w:val="00B036C0"/>
    <w:rsid w:val="00B3440A"/>
    <w:rsid w:val="00B750E8"/>
    <w:rsid w:val="00C316FC"/>
    <w:rsid w:val="00C32200"/>
    <w:rsid w:val="00C61436"/>
    <w:rsid w:val="00C704F9"/>
    <w:rsid w:val="00C910EC"/>
    <w:rsid w:val="00CA34AF"/>
    <w:rsid w:val="00D602C7"/>
    <w:rsid w:val="00D8064C"/>
    <w:rsid w:val="00DE0392"/>
    <w:rsid w:val="00E401D8"/>
    <w:rsid w:val="00E51121"/>
    <w:rsid w:val="00EC3943"/>
    <w:rsid w:val="00F32718"/>
    <w:rsid w:val="00F45F9C"/>
    <w:rsid w:val="00F54199"/>
    <w:rsid w:val="00F71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38FB"/>
  <w15:chartTrackingRefBased/>
  <w15:docId w15:val="{DE36A744-D6C9-452C-8EBA-8573787E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5E3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5E3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5E3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5E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5E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5E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5E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5E3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5E3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5E3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5E3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5E3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5E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5E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5E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5E3D"/>
    <w:rPr>
      <w:rFonts w:eastAsiaTheme="majorEastAsia" w:cstheme="majorBidi"/>
      <w:color w:val="272727" w:themeColor="text1" w:themeTint="D8"/>
    </w:rPr>
  </w:style>
  <w:style w:type="paragraph" w:styleId="Tytu">
    <w:name w:val="Title"/>
    <w:basedOn w:val="Normalny"/>
    <w:next w:val="Normalny"/>
    <w:link w:val="TytuZnak"/>
    <w:uiPriority w:val="10"/>
    <w:qFormat/>
    <w:rsid w:val="005A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5E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5E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5E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5E3D"/>
    <w:pPr>
      <w:spacing w:before="160"/>
      <w:jc w:val="center"/>
    </w:pPr>
    <w:rPr>
      <w:i/>
      <w:iCs/>
      <w:color w:val="404040" w:themeColor="text1" w:themeTint="BF"/>
    </w:rPr>
  </w:style>
  <w:style w:type="character" w:customStyle="1" w:styleId="CytatZnak">
    <w:name w:val="Cytat Znak"/>
    <w:basedOn w:val="Domylnaczcionkaakapitu"/>
    <w:link w:val="Cytat"/>
    <w:uiPriority w:val="29"/>
    <w:rsid w:val="005A5E3D"/>
    <w:rPr>
      <w:i/>
      <w:iCs/>
      <w:color w:val="404040" w:themeColor="text1" w:themeTint="BF"/>
    </w:rPr>
  </w:style>
  <w:style w:type="paragraph" w:styleId="Akapitzlist">
    <w:name w:val="List Paragraph"/>
    <w:basedOn w:val="Normalny"/>
    <w:uiPriority w:val="34"/>
    <w:qFormat/>
    <w:rsid w:val="005A5E3D"/>
    <w:pPr>
      <w:ind w:left="720"/>
      <w:contextualSpacing/>
    </w:pPr>
  </w:style>
  <w:style w:type="character" w:styleId="Wyrnienieintensywne">
    <w:name w:val="Intense Emphasis"/>
    <w:basedOn w:val="Domylnaczcionkaakapitu"/>
    <w:uiPriority w:val="21"/>
    <w:qFormat/>
    <w:rsid w:val="005A5E3D"/>
    <w:rPr>
      <w:i/>
      <w:iCs/>
      <w:color w:val="0F4761" w:themeColor="accent1" w:themeShade="BF"/>
    </w:rPr>
  </w:style>
  <w:style w:type="paragraph" w:styleId="Cytatintensywny">
    <w:name w:val="Intense Quote"/>
    <w:basedOn w:val="Normalny"/>
    <w:next w:val="Normalny"/>
    <w:link w:val="CytatintensywnyZnak"/>
    <w:uiPriority w:val="30"/>
    <w:qFormat/>
    <w:rsid w:val="005A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5E3D"/>
    <w:rPr>
      <w:i/>
      <w:iCs/>
      <w:color w:val="0F4761" w:themeColor="accent1" w:themeShade="BF"/>
    </w:rPr>
  </w:style>
  <w:style w:type="character" w:styleId="Odwoanieintensywne">
    <w:name w:val="Intense Reference"/>
    <w:basedOn w:val="Domylnaczcionkaakapitu"/>
    <w:uiPriority w:val="32"/>
    <w:qFormat/>
    <w:rsid w:val="005A5E3D"/>
    <w:rPr>
      <w:b/>
      <w:bCs/>
      <w:smallCaps/>
      <w:color w:val="0F4761" w:themeColor="accent1" w:themeShade="BF"/>
      <w:spacing w:val="5"/>
    </w:rPr>
  </w:style>
  <w:style w:type="paragraph" w:styleId="Nagwek">
    <w:name w:val="header"/>
    <w:basedOn w:val="Normalny"/>
    <w:link w:val="NagwekZnak"/>
    <w:uiPriority w:val="99"/>
    <w:unhideWhenUsed/>
    <w:rsid w:val="00DE03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0392"/>
  </w:style>
  <w:style w:type="paragraph" w:styleId="Stopka">
    <w:name w:val="footer"/>
    <w:basedOn w:val="Normalny"/>
    <w:link w:val="StopkaZnak"/>
    <w:uiPriority w:val="99"/>
    <w:unhideWhenUsed/>
    <w:rsid w:val="00DE03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1130</Words>
  <Characters>6784</Characters>
  <Application>Microsoft Office Word</Application>
  <DocSecurity>4</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Renata Zawadzka | Łukasiewicz – ICSO</cp:lastModifiedBy>
  <cp:revision>2</cp:revision>
  <dcterms:created xsi:type="dcterms:W3CDTF">2026-02-24T11:34:00Z</dcterms:created>
  <dcterms:modified xsi:type="dcterms:W3CDTF">2026-02-24T11:34:00Z</dcterms:modified>
</cp:coreProperties>
</file>